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2037D339" w:rsidR="00B8508E" w:rsidRDefault="00B8508E" w:rsidP="00B8508E">
      <w:pPr>
        <w:pStyle w:val="3GPPHeader"/>
        <w:spacing w:after="0"/>
        <w:rPr>
          <w:rFonts w:ascii="Arial" w:hAnsi="Arial" w:cs="Arial"/>
          <w:sz w:val="22"/>
          <w:szCs w:val="22"/>
        </w:rPr>
      </w:pPr>
      <w:bookmarkStart w:id="0" w:name="_Hlk492190689"/>
      <w:r>
        <w:rPr>
          <w:rFonts w:ascii="Arial" w:hAnsi="Arial" w:cs="Arial"/>
          <w:sz w:val="22"/>
          <w:szCs w:val="22"/>
        </w:rPr>
        <w:t>3GPP TSG-RAN2 Meeting #114-e</w:t>
      </w:r>
      <w:r>
        <w:rPr>
          <w:rFonts w:ascii="Arial" w:hAnsi="Arial" w:cs="Arial"/>
          <w:sz w:val="22"/>
          <w:szCs w:val="22"/>
        </w:rPr>
        <w:tab/>
      </w:r>
      <w:r w:rsidR="00B67860" w:rsidRPr="00B67860">
        <w:rPr>
          <w:rFonts w:ascii="Arial" w:hAnsi="Arial" w:cs="Arial"/>
          <w:sz w:val="22"/>
          <w:szCs w:val="22"/>
        </w:rPr>
        <w:t>R2-2105656</w:t>
      </w:r>
    </w:p>
    <w:p w14:paraId="5EB51F8A" w14:textId="4B795B3E" w:rsidR="00B8508E" w:rsidRDefault="00B8508E" w:rsidP="00B8508E">
      <w:pPr>
        <w:pStyle w:val="3GPPHeader"/>
        <w:spacing w:after="0"/>
        <w:rPr>
          <w:rFonts w:ascii="Arial" w:hAnsi="Arial" w:cs="Arial"/>
          <w:sz w:val="22"/>
        </w:rPr>
      </w:pPr>
      <w:bookmarkStart w:id="1"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2" w:name="_Hlk57213156"/>
      <w:r>
        <w:rPr>
          <w:rFonts w:ascii="Arial" w:eastAsia="Malgun Gothic" w:hAnsi="Arial" w:cs="Arial"/>
          <w:sz w:val="22"/>
          <w:szCs w:val="22"/>
          <w:lang w:val="en-US" w:eastAsia="en-US"/>
        </w:rPr>
        <w:t>19</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27</w:t>
      </w:r>
      <w:r w:rsidRPr="00656E7F">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May, 202</w:t>
      </w:r>
      <w:bookmarkEnd w:id="1"/>
      <w:r>
        <w:rPr>
          <w:rFonts w:ascii="Arial" w:eastAsia="Malgun Gothic" w:hAnsi="Arial" w:cs="Arial"/>
          <w:sz w:val="22"/>
          <w:szCs w:val="22"/>
          <w:lang w:val="en-US" w:eastAsia="en-US"/>
        </w:rPr>
        <w:t>1</w:t>
      </w:r>
      <w:bookmarkEnd w:id="2"/>
      <w:r w:rsidR="00D15D2D">
        <w:rPr>
          <w:rFonts w:ascii="Arial" w:eastAsia="Malgun Gothic" w:hAnsi="Arial" w:cs="Arial"/>
          <w:sz w:val="22"/>
          <w:szCs w:val="22"/>
          <w:lang w:val="en-US" w:eastAsia="en-US"/>
        </w:rPr>
        <w:tab/>
        <w:t xml:space="preserve">Revision of </w:t>
      </w:r>
      <w:hyperlink r:id="rId7" w:history="1">
        <w:r w:rsidR="00D15D2D">
          <w:rPr>
            <w:rStyle w:val="Hyperlink"/>
            <w:rFonts w:ascii="Arial" w:eastAsia="Malgun Gothic" w:hAnsi="Arial" w:cs="Arial"/>
            <w:sz w:val="22"/>
            <w:szCs w:val="22"/>
            <w:lang w:val="en-US" w:eastAsia="en-US"/>
          </w:rPr>
          <w:t>R2-2103772</w:t>
        </w:r>
      </w:hyperlink>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FDCA346" w14:textId="77777777" w:rsidR="003329AF" w:rsidRPr="00ED06F5" w:rsidRDefault="003329AF" w:rsidP="003329AF">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Pr="00406838">
        <w:rPr>
          <w:rFonts w:ascii="Arial" w:hAnsi="Arial" w:cs="Arial"/>
          <w:b w:val="0"/>
          <w:sz w:val="22"/>
        </w:rPr>
        <w:t>8.9.2</w:t>
      </w:r>
      <w:r>
        <w:rPr>
          <w:rFonts w:ascii="Arial" w:hAnsi="Arial" w:cs="Arial"/>
          <w:b w:val="0"/>
          <w:sz w:val="22"/>
        </w:rPr>
        <w:t xml:space="preserve"> </w:t>
      </w:r>
      <w:r w:rsidRPr="00406838">
        <w:rPr>
          <w:rFonts w:ascii="Arial" w:hAnsi="Arial" w:cs="Arial"/>
          <w:b w:val="0"/>
          <w:sz w:val="22"/>
        </w:rPr>
        <w:t>Idle/inactive-mode UE power saving</w:t>
      </w:r>
    </w:p>
    <w:p w14:paraId="2CBEECB8" w14:textId="77777777" w:rsidR="00D15D2D" w:rsidRPr="0050109B" w:rsidRDefault="00D15D2D" w:rsidP="00D15D2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338C1F65" w14:textId="77777777" w:rsidR="00D15D2D" w:rsidRPr="008F7D64" w:rsidRDefault="00D15D2D" w:rsidP="00D15D2D">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Grouping methods for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5B429F6" w:rsidR="00120D47" w:rsidRDefault="004D10CC" w:rsidP="00120D47">
      <w:pPr>
        <w:pStyle w:val="Heading1"/>
      </w:pPr>
      <w:r>
        <w:t>Introduction</w:t>
      </w:r>
    </w:p>
    <w:p w14:paraId="2BBA9371" w14:textId="3CA3288E" w:rsidR="00BA2919" w:rsidRDefault="00DC2353" w:rsidP="00BA2919">
      <w:pPr>
        <w:rPr>
          <w:lang w:val="en-GB" w:eastAsia="zh-CN"/>
        </w:rPr>
      </w:pPr>
      <w:r>
        <w:rPr>
          <w:lang w:val="en-GB" w:eastAsia="zh-CN"/>
        </w:rPr>
        <w:t xml:space="preserve">RAN2 agreed to adopt a NW controlled subgrouping approach to reduce the risk of false paging. Details of </w:t>
      </w:r>
      <w:r w:rsidR="00E3084E">
        <w:rPr>
          <w:lang w:val="en-GB" w:eastAsia="zh-CN"/>
        </w:rPr>
        <w:t>a</w:t>
      </w:r>
      <w:r>
        <w:rPr>
          <w:lang w:val="en-GB" w:eastAsia="zh-CN"/>
        </w:rPr>
        <w:t xml:space="preserve"> NW controlled </w:t>
      </w:r>
      <w:r w:rsidR="004325C4">
        <w:rPr>
          <w:lang w:val="en-GB" w:eastAsia="zh-CN"/>
        </w:rPr>
        <w:t>approach are further discussed in this contribution.</w:t>
      </w:r>
    </w:p>
    <w:p w14:paraId="61427586" w14:textId="68996F1B" w:rsidR="00A0128A" w:rsidRDefault="00A0128A" w:rsidP="00BA2919">
      <w:pPr>
        <w:rPr>
          <w:lang w:val="en-GB" w:eastAsia="zh-CN"/>
        </w:rPr>
      </w:pPr>
      <w:r>
        <w:rPr>
          <w:lang w:val="en-GB" w:eastAsia="zh-CN"/>
        </w:rPr>
        <w:t>The following topics are discussed in more details:</w:t>
      </w:r>
    </w:p>
    <w:p w14:paraId="2FA2D113" w14:textId="77777777" w:rsidR="00A0128A" w:rsidRPr="00A0128A" w:rsidRDefault="00A0128A" w:rsidP="00A0128A">
      <w:pPr>
        <w:pStyle w:val="ListParagraph"/>
        <w:numPr>
          <w:ilvl w:val="0"/>
          <w:numId w:val="12"/>
        </w:numPr>
        <w:rPr>
          <w:lang w:val="en-GB" w:eastAsia="zh-CN"/>
        </w:rPr>
      </w:pPr>
      <w:r w:rsidRPr="00A0128A">
        <w:rPr>
          <w:lang w:val="en-GB" w:eastAsia="zh-CN"/>
        </w:rPr>
        <w:t>CN vs RAN controlled grouping</w:t>
      </w:r>
    </w:p>
    <w:p w14:paraId="143B951B" w14:textId="77777777" w:rsidR="00A0128A" w:rsidRPr="00A0128A" w:rsidRDefault="00A0128A" w:rsidP="00A0128A">
      <w:pPr>
        <w:pStyle w:val="ListParagraph"/>
        <w:numPr>
          <w:ilvl w:val="0"/>
          <w:numId w:val="12"/>
        </w:numPr>
        <w:rPr>
          <w:lang w:val="en-GB" w:eastAsia="zh-CN"/>
        </w:rPr>
      </w:pPr>
      <w:r w:rsidRPr="00A0128A">
        <w:rPr>
          <w:lang w:val="en-GB" w:eastAsia="zh-CN"/>
        </w:rPr>
        <w:t>UE assistance</w:t>
      </w:r>
    </w:p>
    <w:p w14:paraId="4CD3E00F" w14:textId="239DCC9C" w:rsidR="00A0128A" w:rsidRPr="00A0128A" w:rsidRDefault="00A0128A" w:rsidP="00A0128A">
      <w:pPr>
        <w:pStyle w:val="ListParagraph"/>
        <w:numPr>
          <w:ilvl w:val="0"/>
          <w:numId w:val="12"/>
        </w:numPr>
        <w:rPr>
          <w:lang w:val="en-GB" w:eastAsia="zh-CN"/>
        </w:rPr>
      </w:pPr>
      <w:r w:rsidRPr="00A0128A">
        <w:rPr>
          <w:lang w:val="en-GB" w:eastAsia="zh-CN"/>
        </w:rPr>
        <w:t>Fallback to UE_ID based grouping</w:t>
      </w:r>
    </w:p>
    <w:p w14:paraId="6148599D" w14:textId="1A069F52" w:rsidR="00A0128A" w:rsidRPr="00A0128A" w:rsidRDefault="00A0128A" w:rsidP="00A0128A">
      <w:pPr>
        <w:pStyle w:val="ListParagraph"/>
        <w:numPr>
          <w:ilvl w:val="0"/>
          <w:numId w:val="12"/>
        </w:numPr>
        <w:rPr>
          <w:lang w:val="en-GB" w:eastAsia="zh-CN"/>
        </w:rPr>
      </w:pPr>
      <w:r w:rsidRPr="00A0128A">
        <w:rPr>
          <w:lang w:val="en-GB" w:eastAsia="zh-CN"/>
        </w:rPr>
        <w:t>UE_ID based grouping details</w:t>
      </w:r>
    </w:p>
    <w:p w14:paraId="63106C0F" w14:textId="77777777" w:rsidR="00B447E0" w:rsidRDefault="00B447E0" w:rsidP="00B447E0">
      <w:pPr>
        <w:pStyle w:val="Heading1"/>
      </w:pPr>
      <w:bookmarkStart w:id="3" w:name="_Toc242573354"/>
      <w:r>
        <w:t>Background</w:t>
      </w:r>
    </w:p>
    <w:p w14:paraId="080E7357" w14:textId="77777777" w:rsidR="00B447E0" w:rsidRPr="00BF21CA" w:rsidRDefault="00B447E0" w:rsidP="00B447E0">
      <w:pPr>
        <w:rPr>
          <w:b/>
          <w:bCs/>
          <w:u w:val="single"/>
          <w:lang w:val="en-GB" w:eastAsia="zh-CN"/>
        </w:rPr>
      </w:pPr>
      <w:r w:rsidRPr="00BF21CA">
        <w:rPr>
          <w:b/>
          <w:bCs/>
          <w:u w:val="single"/>
          <w:lang w:val="en-GB" w:eastAsia="zh-CN"/>
        </w:rPr>
        <w:t>RAN2#113-e</w:t>
      </w:r>
    </w:p>
    <w:p w14:paraId="2D6B75B2" w14:textId="77777777" w:rsidR="00B447E0" w:rsidRDefault="00B447E0" w:rsidP="00B447E0">
      <w:pPr>
        <w:rPr>
          <w:lang w:val="en-GB" w:eastAsia="zh-CN"/>
        </w:rPr>
      </w:pPr>
      <w:r w:rsidRPr="00BF21CA">
        <w:rPr>
          <w:lang w:val="en-GB" w:eastAsia="zh-CN"/>
        </w:rPr>
        <w:t xml:space="preserve">Based on email discussion #064 before RAN2#113-e </w:t>
      </w:r>
      <w:r>
        <w:rPr>
          <w:lang w:val="en-GB" w:eastAsia="zh-CN"/>
        </w:rPr>
        <w:t>[1]</w:t>
      </w:r>
      <w:r w:rsidRPr="00BF21CA">
        <w:rPr>
          <w:lang w:val="en-GB" w:eastAsia="zh-CN"/>
        </w:rPr>
        <w:t xml:space="preserve"> the proposed grouping methods were discussed online</w:t>
      </w:r>
      <w:r>
        <w:rPr>
          <w:lang w:val="en-GB" w:eastAsia="zh-CN"/>
        </w:rPr>
        <w:t xml:space="preserve">, and the following agreements were reached: </w:t>
      </w:r>
    </w:p>
    <w:p w14:paraId="0E8F0422" w14:textId="77777777" w:rsidR="00B447E0" w:rsidRPr="00863370" w:rsidRDefault="00B447E0" w:rsidP="00B447E0">
      <w:pPr>
        <w:pStyle w:val="Agreement"/>
        <w:tabs>
          <w:tab w:val="clear" w:pos="1619"/>
          <w:tab w:val="num" w:pos="851"/>
        </w:tabs>
        <w:ind w:left="851" w:hanging="425"/>
        <w:rPr>
          <w:rFonts w:ascii="Times New Roman" w:hAnsi="Times New Roman"/>
          <w:color w:val="C45911" w:themeColor="accent2" w:themeShade="BF"/>
          <w:sz w:val="18"/>
          <w:szCs w:val="18"/>
        </w:rPr>
      </w:pPr>
      <w:r w:rsidRPr="00863370">
        <w:rPr>
          <w:rFonts w:ascii="Times New Roman" w:hAnsi="Times New Roman"/>
          <w:color w:val="C45911" w:themeColor="accent2" w:themeShade="BF"/>
          <w:sz w:val="18"/>
          <w:szCs w:val="18"/>
        </w:rPr>
        <w:t xml:space="preserve">There is </w:t>
      </w:r>
      <w:proofErr w:type="gramStart"/>
      <w:r w:rsidRPr="00863370">
        <w:rPr>
          <w:rFonts w:ascii="Times New Roman" w:hAnsi="Times New Roman"/>
          <w:color w:val="C45911" w:themeColor="accent2" w:themeShade="BF"/>
          <w:sz w:val="18"/>
          <w:szCs w:val="18"/>
        </w:rPr>
        <w:t>support</w:t>
      </w:r>
      <w:proofErr w:type="gramEnd"/>
      <w:r w:rsidRPr="00863370">
        <w:rPr>
          <w:rFonts w:ascii="Times New Roman" w:hAnsi="Times New Roman"/>
          <w:color w:val="C45911" w:themeColor="accent2" w:themeShade="BF"/>
          <w:sz w:val="18"/>
          <w:szCs w:val="18"/>
        </w:rPr>
        <w:t xml:space="preserve"> to have UE ID based enhancement</w:t>
      </w:r>
    </w:p>
    <w:p w14:paraId="1F9E575B" w14:textId="77777777" w:rsidR="00B447E0" w:rsidRPr="00863370" w:rsidRDefault="00B447E0" w:rsidP="00B447E0">
      <w:pPr>
        <w:pStyle w:val="Agreement"/>
        <w:tabs>
          <w:tab w:val="clear" w:pos="1619"/>
          <w:tab w:val="num" w:pos="851"/>
        </w:tabs>
        <w:spacing w:after="200"/>
        <w:ind w:left="851" w:hanging="425"/>
        <w:rPr>
          <w:rFonts w:ascii="Times New Roman" w:hAnsi="Times New Roman"/>
          <w:color w:val="C45911" w:themeColor="accent2" w:themeShade="BF"/>
          <w:sz w:val="18"/>
          <w:szCs w:val="18"/>
        </w:rPr>
      </w:pPr>
      <w:r w:rsidRPr="00863370">
        <w:rPr>
          <w:rFonts w:ascii="Times New Roman" w:hAnsi="Times New Roman"/>
          <w:color w:val="C45911" w:themeColor="accent2" w:themeShade="BF"/>
          <w:sz w:val="18"/>
          <w:szCs w:val="18"/>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4142F403" w14:textId="77777777" w:rsidR="00591A8F" w:rsidRPr="00BE06F4" w:rsidRDefault="00591A8F" w:rsidP="00591A8F">
      <w:pPr>
        <w:rPr>
          <w:b/>
          <w:bCs/>
          <w:u w:val="single"/>
          <w:lang w:val="en-GB" w:eastAsia="zh-CN"/>
        </w:rPr>
      </w:pPr>
      <w:r w:rsidRPr="00BE06F4">
        <w:rPr>
          <w:b/>
          <w:bCs/>
          <w:u w:val="single"/>
          <w:lang w:val="en-GB" w:eastAsia="zh-CN"/>
        </w:rPr>
        <w:t>RAN1#</w:t>
      </w:r>
      <w:r>
        <w:rPr>
          <w:b/>
          <w:bCs/>
          <w:u w:val="single"/>
          <w:lang w:val="en-GB" w:eastAsia="zh-CN"/>
        </w:rPr>
        <w:t>103:</w:t>
      </w:r>
    </w:p>
    <w:p w14:paraId="4097F96F" w14:textId="77777777" w:rsidR="00591A8F" w:rsidRDefault="00591A8F" w:rsidP="00591A8F">
      <w:pPr>
        <w:rPr>
          <w:lang w:val="en-GB" w:eastAsia="zh-CN"/>
        </w:rPr>
      </w:pPr>
      <w:r>
        <w:rPr>
          <w:lang w:val="en-GB" w:eastAsia="zh-CN"/>
        </w:rPr>
        <w:t>RAN1 replied in LS to RAN2 about the paging enhancements [3]:</w:t>
      </w:r>
    </w:p>
    <w:p w14:paraId="2148ED7E" w14:textId="77777777" w:rsidR="00591A8F" w:rsidRPr="00EA2C7B" w:rsidRDefault="00591A8F" w:rsidP="00591A8F">
      <w:pPr>
        <w:spacing w:after="0"/>
        <w:ind w:left="36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Carrying UE subgroups information is considered in physical layer design for paging enhancement</w:t>
      </w:r>
    </w:p>
    <w:p w14:paraId="05CBD045" w14:textId="77777777" w:rsidR="00591A8F" w:rsidRPr="00EA2C7B" w:rsidRDefault="00591A8F" w:rsidP="00E60426">
      <w:pPr>
        <w:pStyle w:val="ListParagraph"/>
        <w:numPr>
          <w:ilvl w:val="0"/>
          <w:numId w:val="4"/>
        </w:numPr>
        <w:spacing w:after="0"/>
        <w:ind w:left="108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Note: The number of UE subgroups RAN1 has evaluated ranges from 2 to 16 for a PO</w:t>
      </w:r>
    </w:p>
    <w:p w14:paraId="7701A434" w14:textId="77777777" w:rsidR="00591A8F" w:rsidRPr="00EA2C7B" w:rsidRDefault="00591A8F" w:rsidP="00591A8F">
      <w:pPr>
        <w:spacing w:after="0"/>
        <w:ind w:left="36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For the items down prioritized by RAN2, RAN1 agrees that they can be down prioritized and RAN1 will not work further on the following items:</w:t>
      </w:r>
    </w:p>
    <w:p w14:paraId="1505677D" w14:textId="77777777" w:rsidR="00591A8F" w:rsidRPr="00EA2C7B" w:rsidRDefault="00591A8F" w:rsidP="00E60426">
      <w:pPr>
        <w:pStyle w:val="ListParagraph"/>
        <w:numPr>
          <w:ilvl w:val="0"/>
          <w:numId w:val="4"/>
        </w:numPr>
        <w:spacing w:after="0"/>
        <w:ind w:left="1080"/>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UE subgroup indication by using multiple P-</w:t>
      </w:r>
      <w:proofErr w:type="gramStart"/>
      <w:r w:rsidRPr="00EA2C7B">
        <w:rPr>
          <w:rFonts w:ascii="Times New Roman" w:hAnsi="Times New Roman"/>
          <w:color w:val="C45911" w:themeColor="accent2" w:themeShade="BF"/>
          <w:sz w:val="18"/>
          <w:szCs w:val="18"/>
        </w:rPr>
        <w:t>RNTIs;</w:t>
      </w:r>
      <w:proofErr w:type="gramEnd"/>
    </w:p>
    <w:p w14:paraId="0B5FDEFC" w14:textId="77777777" w:rsidR="00591A8F" w:rsidRPr="00EA2C7B" w:rsidRDefault="00591A8F" w:rsidP="00E60426">
      <w:pPr>
        <w:pStyle w:val="ListParagraph"/>
        <w:numPr>
          <w:ilvl w:val="0"/>
          <w:numId w:val="4"/>
        </w:numPr>
        <w:ind w:left="1077" w:hanging="357"/>
        <w:rPr>
          <w:rFonts w:ascii="Times New Roman" w:hAnsi="Times New Roman"/>
          <w:color w:val="C45911" w:themeColor="accent2" w:themeShade="BF"/>
          <w:sz w:val="18"/>
          <w:szCs w:val="18"/>
        </w:rPr>
      </w:pPr>
      <w:r w:rsidRPr="00EA2C7B">
        <w:rPr>
          <w:rFonts w:ascii="Times New Roman" w:hAnsi="Times New Roman"/>
          <w:color w:val="C45911" w:themeColor="accent2" w:themeShade="BF"/>
          <w:sz w:val="18"/>
          <w:szCs w:val="18"/>
        </w:rPr>
        <w:t>Paging for UE subgroups using different time/frequency resources.</w:t>
      </w:r>
    </w:p>
    <w:p w14:paraId="17304EB5" w14:textId="356261F6" w:rsidR="00B447E0" w:rsidRPr="00BF21CA" w:rsidRDefault="00B447E0" w:rsidP="00B447E0">
      <w:pPr>
        <w:rPr>
          <w:b/>
          <w:bCs/>
          <w:u w:val="single"/>
          <w:lang w:val="en-GB" w:eastAsia="zh-CN"/>
        </w:rPr>
      </w:pPr>
      <w:r w:rsidRPr="00BF21CA">
        <w:rPr>
          <w:b/>
          <w:bCs/>
          <w:u w:val="single"/>
          <w:lang w:val="en-GB" w:eastAsia="zh-CN"/>
        </w:rPr>
        <w:t>RAN2#113</w:t>
      </w:r>
      <w:r>
        <w:rPr>
          <w:b/>
          <w:bCs/>
          <w:u w:val="single"/>
          <w:lang w:val="en-GB" w:eastAsia="zh-CN"/>
        </w:rPr>
        <w:t>bis</w:t>
      </w:r>
      <w:r w:rsidRPr="00BF21CA">
        <w:rPr>
          <w:b/>
          <w:bCs/>
          <w:u w:val="single"/>
          <w:lang w:val="en-GB" w:eastAsia="zh-CN"/>
        </w:rPr>
        <w:t>-e</w:t>
      </w:r>
      <w:r w:rsidR="00591A8F">
        <w:rPr>
          <w:b/>
          <w:bCs/>
          <w:u w:val="single"/>
          <w:lang w:val="en-GB" w:eastAsia="zh-CN"/>
        </w:rPr>
        <w:t>:</w:t>
      </w:r>
    </w:p>
    <w:p w14:paraId="7271EA24" w14:textId="06CCC351" w:rsidR="00B447E0" w:rsidRDefault="00B33914" w:rsidP="00B447E0">
      <w:pPr>
        <w:rPr>
          <w:lang w:val="en-GB" w:eastAsia="zh-CN"/>
        </w:rPr>
      </w:pPr>
      <w:r>
        <w:rPr>
          <w:lang w:val="en-GB" w:eastAsia="zh-CN"/>
        </w:rPr>
        <w:t xml:space="preserve">Concerning the grouping method RAN2 agreed: </w:t>
      </w:r>
    </w:p>
    <w:p w14:paraId="19A48175" w14:textId="77777777" w:rsidR="00F01F85" w:rsidRPr="00331FAF" w:rsidRDefault="00F01F85" w:rsidP="00331FAF">
      <w:pPr>
        <w:pStyle w:val="Agreement"/>
        <w:tabs>
          <w:tab w:val="clear" w:pos="1619"/>
          <w:tab w:val="clear" w:pos="8554"/>
        </w:tabs>
        <w:ind w:left="851" w:hanging="425"/>
        <w:rPr>
          <w:rFonts w:ascii="Times New Roman" w:hAnsi="Times New Roman"/>
          <w:color w:val="C45911" w:themeColor="accent2" w:themeShade="BF"/>
          <w:sz w:val="18"/>
          <w:szCs w:val="18"/>
        </w:rPr>
      </w:pPr>
      <w:r w:rsidRPr="00331FAF">
        <w:rPr>
          <w:rFonts w:ascii="Times New Roman" w:hAnsi="Times New Roman"/>
          <w:color w:val="C45911" w:themeColor="accent2" w:themeShade="BF"/>
          <w:sz w:val="18"/>
          <w:szCs w:val="18"/>
        </w:rPr>
        <w:t xml:space="preserve">If we go for network controlled subgrouping, If the network chooses to not provide specific subgrouping information, there will be configuration option where subgrouping can be supported by randomization (by UE-ID). </w:t>
      </w:r>
    </w:p>
    <w:p w14:paraId="570715AF" w14:textId="77777777" w:rsidR="00F01F85" w:rsidRPr="001C45D2" w:rsidRDefault="00F01F85" w:rsidP="00C74030">
      <w:pPr>
        <w:pStyle w:val="Agreement"/>
        <w:tabs>
          <w:tab w:val="clear" w:pos="1619"/>
          <w:tab w:val="clear" w:pos="8554"/>
        </w:tabs>
        <w:spacing w:after="200"/>
        <w:ind w:left="850" w:hanging="425"/>
        <w:rPr>
          <w:rFonts w:ascii="Times New Roman" w:hAnsi="Times New Roman"/>
          <w:color w:val="C45911" w:themeColor="accent2" w:themeShade="BF"/>
          <w:sz w:val="18"/>
          <w:szCs w:val="18"/>
        </w:rPr>
      </w:pPr>
      <w:r w:rsidRPr="00331FAF">
        <w:rPr>
          <w:rFonts w:ascii="Times New Roman" w:hAnsi="Times New Roman"/>
          <w:color w:val="C45911" w:themeColor="accent2" w:themeShade="BF"/>
          <w:sz w:val="18"/>
          <w:szCs w:val="18"/>
        </w:rPr>
        <w:t xml:space="preserve">We adopt Network controlled subgrouping (based on individual UE characteristics, not </w:t>
      </w:r>
      <w:proofErr w:type="gramStart"/>
      <w:r w:rsidRPr="00331FAF">
        <w:rPr>
          <w:rFonts w:ascii="Times New Roman" w:hAnsi="Times New Roman"/>
          <w:color w:val="C45911" w:themeColor="accent2" w:themeShade="BF"/>
          <w:sz w:val="18"/>
          <w:szCs w:val="18"/>
        </w:rPr>
        <w:t>specified</w:t>
      </w:r>
      <w:proofErr w:type="gramEnd"/>
      <w:r w:rsidRPr="00331FAF">
        <w:rPr>
          <w:rFonts w:ascii="Times New Roman" w:hAnsi="Times New Roman"/>
          <w:color w:val="C45911" w:themeColor="accent2" w:themeShade="BF"/>
          <w:sz w:val="18"/>
          <w:szCs w:val="18"/>
        </w:rPr>
        <w:t xml:space="preserve"> or limited to paging prob as </w:t>
      </w:r>
      <w:r w:rsidRPr="001C45D2">
        <w:rPr>
          <w:rFonts w:ascii="Times New Roman" w:hAnsi="Times New Roman"/>
          <w:color w:val="C45911" w:themeColor="accent2" w:themeShade="BF"/>
          <w:sz w:val="18"/>
          <w:szCs w:val="18"/>
        </w:rPr>
        <w:t>EUTRA, possibly with additional randomization)</w:t>
      </w:r>
    </w:p>
    <w:p w14:paraId="72253D10" w14:textId="468E596B" w:rsidR="00F01F85" w:rsidRDefault="00C74030" w:rsidP="00B447E0">
      <w:pPr>
        <w:rPr>
          <w:lang w:val="en-GB" w:eastAsia="zh-CN"/>
        </w:rPr>
      </w:pPr>
      <w:r w:rsidRPr="00C74030">
        <w:rPr>
          <w:lang w:val="en-GB" w:eastAsia="zh-CN"/>
        </w:rPr>
        <w:lastRenderedPageBreak/>
        <w:t>RAN2</w:t>
      </w:r>
      <w:r w:rsidR="00DC7231">
        <w:rPr>
          <w:lang w:val="en-GB" w:eastAsia="zh-CN"/>
        </w:rPr>
        <w:t xml:space="preserve"> also briefly discussed the number of groups needed, and </w:t>
      </w:r>
      <w:r w:rsidR="00CB15E2">
        <w:rPr>
          <w:lang w:val="en-GB" w:eastAsia="zh-CN"/>
        </w:rPr>
        <w:t xml:space="preserve">indicated that at least 8 should be needed, but to leave the decision </w:t>
      </w:r>
      <w:r w:rsidR="00026FD6">
        <w:rPr>
          <w:lang w:val="en-GB" w:eastAsia="zh-CN"/>
        </w:rPr>
        <w:t>on the final value to RAN1</w:t>
      </w:r>
      <w:r w:rsidRPr="00C74030">
        <w:rPr>
          <w:lang w:val="en-GB" w:eastAsia="zh-CN"/>
        </w:rPr>
        <w:t xml:space="preserve"> </w:t>
      </w:r>
      <w:r>
        <w:rPr>
          <w:lang w:val="en-GB" w:eastAsia="zh-CN"/>
        </w:rPr>
        <w:t>[</w:t>
      </w:r>
      <w:r w:rsidR="00DC7231">
        <w:rPr>
          <w:lang w:val="en-GB" w:eastAsia="zh-CN"/>
        </w:rPr>
        <w:t>2</w:t>
      </w:r>
      <w:r>
        <w:rPr>
          <w:lang w:val="en-GB" w:eastAsia="zh-CN"/>
        </w:rPr>
        <w:t>]</w:t>
      </w:r>
      <w:r w:rsidR="00591A8F">
        <w:rPr>
          <w:lang w:val="en-GB" w:eastAsia="zh-CN"/>
        </w:rPr>
        <w:t>.</w:t>
      </w:r>
    </w:p>
    <w:p w14:paraId="0CE058A4" w14:textId="77777777" w:rsidR="001860D2" w:rsidRPr="00BE06F4" w:rsidRDefault="001860D2" w:rsidP="001860D2">
      <w:pPr>
        <w:rPr>
          <w:b/>
          <w:bCs/>
          <w:u w:val="single"/>
          <w:lang w:val="en-GB" w:eastAsia="zh-CN"/>
        </w:rPr>
      </w:pPr>
      <w:r w:rsidRPr="00BE06F4">
        <w:rPr>
          <w:b/>
          <w:bCs/>
          <w:u w:val="single"/>
          <w:lang w:val="en-GB" w:eastAsia="zh-CN"/>
        </w:rPr>
        <w:t>RAN1#</w:t>
      </w:r>
      <w:r>
        <w:rPr>
          <w:b/>
          <w:bCs/>
          <w:u w:val="single"/>
          <w:lang w:val="en-GB" w:eastAsia="zh-CN"/>
        </w:rPr>
        <w:t>103bis:</w:t>
      </w:r>
    </w:p>
    <w:p w14:paraId="4F3002CF" w14:textId="758D42D2" w:rsidR="001860D2" w:rsidRDefault="00B74568" w:rsidP="001860D2">
      <w:pPr>
        <w:rPr>
          <w:lang w:val="en-GB" w:eastAsia="zh-CN"/>
        </w:rPr>
      </w:pPr>
      <w:r>
        <w:rPr>
          <w:lang w:val="en-GB" w:eastAsia="zh-CN"/>
        </w:rPr>
        <w:t>RAN1 evaluated and compared different PEI candidate designs (</w:t>
      </w:r>
      <w:r w:rsidR="004D6D68">
        <w:rPr>
          <w:lang w:val="en-GB" w:eastAsia="zh-CN"/>
        </w:rPr>
        <w:t xml:space="preserve">PDCCH/sequence/TRS/CSI-RS-based). </w:t>
      </w:r>
    </w:p>
    <w:p w14:paraId="18841D92" w14:textId="0DDF6B9C" w:rsidR="00B447E0" w:rsidRDefault="00B447E0" w:rsidP="00B447E0">
      <w:pPr>
        <w:pStyle w:val="Heading1"/>
      </w:pPr>
      <w:r>
        <w:t>Discussion</w:t>
      </w:r>
      <w:bookmarkEnd w:id="3"/>
    </w:p>
    <w:p w14:paraId="60CEC003" w14:textId="77BF4DD1" w:rsidR="003F111B" w:rsidRDefault="008A1FDA" w:rsidP="003F111B">
      <w:pPr>
        <w:rPr>
          <w:b/>
          <w:bCs/>
          <w:u w:val="single"/>
          <w:lang w:val="en-GB" w:eastAsia="zh-CN"/>
        </w:rPr>
      </w:pPr>
      <w:bookmarkStart w:id="4" w:name="_Hlk67543382"/>
      <w:r>
        <w:rPr>
          <w:b/>
          <w:bCs/>
          <w:u w:val="single"/>
          <w:lang w:val="en-GB" w:eastAsia="zh-CN"/>
        </w:rPr>
        <w:t>CN vs RAN</w:t>
      </w:r>
      <w:r w:rsidR="00D9686C">
        <w:rPr>
          <w:b/>
          <w:bCs/>
          <w:u w:val="single"/>
          <w:lang w:val="en-GB" w:eastAsia="zh-CN"/>
        </w:rPr>
        <w:t xml:space="preserve"> controlled grouping</w:t>
      </w:r>
    </w:p>
    <w:p w14:paraId="01194045" w14:textId="77EBE51A" w:rsidR="00A0128A" w:rsidRPr="00A0128A" w:rsidRDefault="007B437D" w:rsidP="003F111B">
      <w:pPr>
        <w:rPr>
          <w:lang w:val="en-GB" w:eastAsia="zh-CN"/>
        </w:rPr>
      </w:pPr>
      <w:r>
        <w:rPr>
          <w:lang w:val="en-GB" w:eastAsia="zh-CN"/>
        </w:rPr>
        <w:t>RAN2 agreed to adopt a NW controlled grouping</w:t>
      </w:r>
      <w:r w:rsidR="0049372E">
        <w:rPr>
          <w:lang w:val="en-GB" w:eastAsia="zh-CN"/>
        </w:rPr>
        <w:t xml:space="preserve">, but did not decide whether this is CN or RAN controlled. </w:t>
      </w:r>
      <w:r w:rsidR="00A0128A" w:rsidRPr="00A0128A">
        <w:rPr>
          <w:lang w:val="en-GB" w:eastAsia="zh-CN"/>
        </w:rPr>
        <w:t>The following options are identified:</w:t>
      </w:r>
    </w:p>
    <w:p w14:paraId="0989AA2C" w14:textId="50BA1E8B" w:rsidR="00D9686C" w:rsidRPr="00EF03FE" w:rsidRDefault="00B50D23" w:rsidP="003F111B">
      <w:pPr>
        <w:rPr>
          <w:b/>
          <w:bCs/>
          <w:lang w:val="en-GB" w:eastAsia="zh-CN"/>
        </w:rPr>
      </w:pPr>
      <w:r w:rsidRPr="00EF03FE">
        <w:rPr>
          <w:b/>
          <w:bCs/>
          <w:lang w:val="en-GB" w:eastAsia="zh-CN"/>
        </w:rPr>
        <w:t>Option 1:</w:t>
      </w:r>
    </w:p>
    <w:p w14:paraId="1AB9931E" w14:textId="1454F968" w:rsidR="00B50D23" w:rsidRPr="00EF03FE" w:rsidRDefault="00B50D23" w:rsidP="00E60426">
      <w:pPr>
        <w:pStyle w:val="ListParagraph"/>
        <w:numPr>
          <w:ilvl w:val="0"/>
          <w:numId w:val="8"/>
        </w:numPr>
        <w:rPr>
          <w:lang w:val="en-GB" w:eastAsia="zh-CN"/>
        </w:rPr>
      </w:pPr>
      <w:r w:rsidRPr="00EF03FE">
        <w:rPr>
          <w:lang w:val="en-GB" w:eastAsia="zh-CN"/>
        </w:rPr>
        <w:t>CN controlled (idle and inactive mode)</w:t>
      </w:r>
    </w:p>
    <w:p w14:paraId="1AF0C740" w14:textId="2B46A87A" w:rsidR="00B50D23" w:rsidRPr="00EF03FE" w:rsidRDefault="00B50D23" w:rsidP="003F111B">
      <w:pPr>
        <w:rPr>
          <w:b/>
          <w:bCs/>
          <w:lang w:val="en-GB" w:eastAsia="zh-CN"/>
        </w:rPr>
      </w:pPr>
      <w:r w:rsidRPr="00EF03FE">
        <w:rPr>
          <w:b/>
          <w:bCs/>
          <w:lang w:val="en-GB" w:eastAsia="zh-CN"/>
        </w:rPr>
        <w:t>Option 2:</w:t>
      </w:r>
    </w:p>
    <w:p w14:paraId="4711548D" w14:textId="07564626" w:rsidR="00D9686C" w:rsidRPr="00EF03FE" w:rsidRDefault="00D9686C" w:rsidP="00E60426">
      <w:pPr>
        <w:pStyle w:val="ListParagraph"/>
        <w:numPr>
          <w:ilvl w:val="0"/>
          <w:numId w:val="8"/>
        </w:numPr>
        <w:rPr>
          <w:lang w:val="en-GB" w:eastAsia="zh-CN"/>
        </w:rPr>
      </w:pPr>
      <w:r w:rsidRPr="00EF03FE">
        <w:rPr>
          <w:lang w:val="en-GB" w:eastAsia="zh-CN"/>
        </w:rPr>
        <w:t>CN controlled (idle mode)</w:t>
      </w:r>
    </w:p>
    <w:p w14:paraId="46CF545C" w14:textId="482525D8" w:rsidR="00D9686C" w:rsidRPr="00EF03FE" w:rsidRDefault="00B50D23" w:rsidP="00E60426">
      <w:pPr>
        <w:pStyle w:val="ListParagraph"/>
        <w:numPr>
          <w:ilvl w:val="0"/>
          <w:numId w:val="8"/>
        </w:numPr>
        <w:rPr>
          <w:lang w:val="en-GB" w:eastAsia="zh-CN"/>
        </w:rPr>
      </w:pPr>
      <w:r w:rsidRPr="00EF03FE">
        <w:rPr>
          <w:lang w:val="en-GB" w:eastAsia="zh-CN"/>
        </w:rPr>
        <w:t>RAN controlled (inactive mode)</w:t>
      </w:r>
    </w:p>
    <w:p w14:paraId="3EBFFBA2" w14:textId="39C4F051" w:rsidR="00D9686C" w:rsidRPr="00EF03FE" w:rsidRDefault="00B50D23" w:rsidP="003F111B">
      <w:pPr>
        <w:rPr>
          <w:b/>
          <w:bCs/>
          <w:lang w:val="en-GB" w:eastAsia="zh-CN"/>
        </w:rPr>
      </w:pPr>
      <w:r w:rsidRPr="00EF03FE">
        <w:rPr>
          <w:b/>
          <w:bCs/>
          <w:lang w:val="en-GB" w:eastAsia="zh-CN"/>
        </w:rPr>
        <w:t xml:space="preserve">Option 3: </w:t>
      </w:r>
    </w:p>
    <w:p w14:paraId="79EB16FA" w14:textId="57672022" w:rsidR="00B50D23" w:rsidRPr="00EF03FE" w:rsidRDefault="00B50D23" w:rsidP="00E60426">
      <w:pPr>
        <w:pStyle w:val="ListParagraph"/>
        <w:numPr>
          <w:ilvl w:val="0"/>
          <w:numId w:val="8"/>
        </w:numPr>
        <w:rPr>
          <w:lang w:val="en-GB" w:eastAsia="zh-CN"/>
        </w:rPr>
      </w:pPr>
      <w:r w:rsidRPr="00EF03FE">
        <w:rPr>
          <w:lang w:val="en-GB" w:eastAsia="zh-CN"/>
        </w:rPr>
        <w:t>RAN controlled (idle and inactive mode)</w:t>
      </w:r>
    </w:p>
    <w:p w14:paraId="3DC2E9C1" w14:textId="7BFCB961" w:rsidR="00D9686C" w:rsidRDefault="002B1DE0" w:rsidP="003F111B">
      <w:pPr>
        <w:rPr>
          <w:b/>
          <w:bCs/>
          <w:lang w:val="en-GB" w:eastAsia="zh-CN"/>
        </w:rPr>
      </w:pPr>
      <w:r>
        <w:rPr>
          <w:b/>
          <w:bCs/>
          <w:lang w:val="en-GB" w:eastAsia="zh-CN"/>
        </w:rPr>
        <w:t>Evalu</w:t>
      </w:r>
      <w:r w:rsidR="00C57530">
        <w:rPr>
          <w:b/>
          <w:bCs/>
          <w:lang w:val="en-GB" w:eastAsia="zh-CN"/>
        </w:rPr>
        <w:t>a</w:t>
      </w:r>
      <w:r>
        <w:rPr>
          <w:b/>
          <w:bCs/>
          <w:lang w:val="en-GB" w:eastAsia="zh-CN"/>
        </w:rPr>
        <w:t>tion</w:t>
      </w:r>
      <w:r w:rsidR="004E1388" w:rsidRPr="004E1388">
        <w:rPr>
          <w:b/>
          <w:bCs/>
          <w:lang w:val="en-GB" w:eastAsia="zh-CN"/>
        </w:rPr>
        <w:t>:</w:t>
      </w:r>
    </w:p>
    <w:tbl>
      <w:tblPr>
        <w:tblStyle w:val="TableGrid"/>
        <w:tblW w:w="9493" w:type="dxa"/>
        <w:tblLook w:val="04A0" w:firstRow="1" w:lastRow="0" w:firstColumn="1" w:lastColumn="0" w:noHBand="0" w:noVBand="1"/>
      </w:tblPr>
      <w:tblGrid>
        <w:gridCol w:w="1129"/>
        <w:gridCol w:w="3969"/>
        <w:gridCol w:w="4395"/>
      </w:tblGrid>
      <w:tr w:rsidR="003860D1" w:rsidRPr="003860D1" w14:paraId="191749D6" w14:textId="77777777" w:rsidTr="00891949">
        <w:trPr>
          <w:trHeight w:val="287"/>
        </w:trPr>
        <w:tc>
          <w:tcPr>
            <w:tcW w:w="1129" w:type="dxa"/>
          </w:tcPr>
          <w:p w14:paraId="4B3302E1" w14:textId="77777777" w:rsidR="003860D1" w:rsidRPr="003860D1" w:rsidRDefault="003860D1" w:rsidP="003860D1">
            <w:pPr>
              <w:spacing w:before="60" w:after="60"/>
              <w:rPr>
                <w:rFonts w:ascii="Times New Roman" w:hAnsi="Times New Roman"/>
                <w:b/>
                <w:bCs/>
                <w:sz w:val="18"/>
                <w:szCs w:val="18"/>
                <w:lang w:val="en-GB" w:eastAsia="zh-CN"/>
              </w:rPr>
            </w:pPr>
          </w:p>
        </w:tc>
        <w:tc>
          <w:tcPr>
            <w:tcW w:w="3969" w:type="dxa"/>
          </w:tcPr>
          <w:p w14:paraId="7F025EFB" w14:textId="2AAFC2BC" w:rsidR="003860D1" w:rsidRPr="003860D1" w:rsidRDefault="00891949" w:rsidP="003860D1">
            <w:pPr>
              <w:spacing w:before="60" w:after="60"/>
              <w:rPr>
                <w:rFonts w:ascii="Times New Roman" w:hAnsi="Times New Roman"/>
                <w:b/>
                <w:bCs/>
                <w:sz w:val="18"/>
                <w:szCs w:val="18"/>
                <w:lang w:val="en-GB" w:eastAsia="zh-CN"/>
              </w:rPr>
            </w:pPr>
            <w:r>
              <w:rPr>
                <w:rFonts w:ascii="Times New Roman" w:hAnsi="Times New Roman"/>
                <w:b/>
                <w:bCs/>
                <w:sz w:val="18"/>
                <w:szCs w:val="18"/>
                <w:lang w:val="en-GB" w:eastAsia="zh-CN"/>
              </w:rPr>
              <w:t>Pros</w:t>
            </w:r>
          </w:p>
        </w:tc>
        <w:tc>
          <w:tcPr>
            <w:tcW w:w="4395" w:type="dxa"/>
          </w:tcPr>
          <w:p w14:paraId="1902BCF2" w14:textId="3B5AC724" w:rsidR="003860D1" w:rsidRPr="003860D1" w:rsidRDefault="00891949" w:rsidP="003860D1">
            <w:pPr>
              <w:spacing w:before="60" w:after="60"/>
              <w:rPr>
                <w:rFonts w:ascii="Times New Roman" w:hAnsi="Times New Roman"/>
                <w:b/>
                <w:bCs/>
                <w:sz w:val="18"/>
                <w:szCs w:val="18"/>
                <w:lang w:val="en-GB" w:eastAsia="zh-CN"/>
              </w:rPr>
            </w:pPr>
            <w:r>
              <w:rPr>
                <w:rFonts w:ascii="Times New Roman" w:hAnsi="Times New Roman"/>
                <w:b/>
                <w:bCs/>
                <w:sz w:val="18"/>
                <w:szCs w:val="18"/>
                <w:lang w:val="en-GB" w:eastAsia="zh-CN"/>
              </w:rPr>
              <w:t>Cons</w:t>
            </w:r>
          </w:p>
        </w:tc>
      </w:tr>
      <w:tr w:rsidR="003860D1" w:rsidRPr="003860D1" w14:paraId="30F7E939" w14:textId="77777777" w:rsidTr="00891949">
        <w:trPr>
          <w:trHeight w:val="297"/>
        </w:trPr>
        <w:tc>
          <w:tcPr>
            <w:tcW w:w="1129" w:type="dxa"/>
          </w:tcPr>
          <w:p w14:paraId="2D7859E1" w14:textId="14DE12E6" w:rsidR="003860D1" w:rsidRPr="003860D1" w:rsidRDefault="003860D1" w:rsidP="003860D1">
            <w:pPr>
              <w:spacing w:before="60" w:after="60"/>
              <w:rPr>
                <w:rFonts w:ascii="Times New Roman" w:hAnsi="Times New Roman"/>
                <w:b/>
                <w:bCs/>
                <w:sz w:val="18"/>
                <w:szCs w:val="18"/>
                <w:lang w:val="en-GB" w:eastAsia="zh-CN"/>
              </w:rPr>
            </w:pPr>
            <w:r>
              <w:rPr>
                <w:rFonts w:ascii="Times New Roman" w:hAnsi="Times New Roman"/>
                <w:b/>
                <w:bCs/>
                <w:sz w:val="18"/>
                <w:szCs w:val="18"/>
                <w:lang w:val="en-GB" w:eastAsia="zh-CN"/>
              </w:rPr>
              <w:t>Option 1</w:t>
            </w:r>
          </w:p>
        </w:tc>
        <w:tc>
          <w:tcPr>
            <w:tcW w:w="3969" w:type="dxa"/>
          </w:tcPr>
          <w:p w14:paraId="4F783336" w14:textId="480ECC25" w:rsidR="003860D1" w:rsidRPr="0097114D" w:rsidRDefault="00891949"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xml:space="preserve">- </w:t>
            </w:r>
            <w:r w:rsidR="00822EA5" w:rsidRPr="0097114D">
              <w:rPr>
                <w:rFonts w:ascii="Times New Roman" w:hAnsi="Times New Roman"/>
                <w:sz w:val="18"/>
                <w:szCs w:val="18"/>
                <w:lang w:val="en-GB" w:eastAsia="zh-CN"/>
              </w:rPr>
              <w:t xml:space="preserve">CN has subscription info, UE type (e.g. </w:t>
            </w:r>
            <w:proofErr w:type="spellStart"/>
            <w:r w:rsidR="00822EA5" w:rsidRPr="0097114D">
              <w:rPr>
                <w:rFonts w:ascii="Times New Roman" w:hAnsi="Times New Roman"/>
                <w:sz w:val="18"/>
                <w:szCs w:val="18"/>
                <w:lang w:val="en-GB" w:eastAsia="zh-CN"/>
              </w:rPr>
              <w:t>RedCap</w:t>
            </w:r>
            <w:proofErr w:type="spellEnd"/>
            <w:r w:rsidR="00822EA5" w:rsidRPr="0097114D">
              <w:rPr>
                <w:rFonts w:ascii="Times New Roman" w:hAnsi="Times New Roman"/>
                <w:sz w:val="18"/>
                <w:szCs w:val="18"/>
                <w:lang w:val="en-GB" w:eastAsia="zh-CN"/>
              </w:rPr>
              <w:t xml:space="preserve">), </w:t>
            </w:r>
            <w:r w:rsidR="00A8248D">
              <w:rPr>
                <w:rFonts w:ascii="Times New Roman" w:hAnsi="Times New Roman"/>
                <w:sz w:val="18"/>
                <w:szCs w:val="18"/>
                <w:lang w:val="en-GB" w:eastAsia="zh-CN"/>
              </w:rPr>
              <w:t>and</w:t>
            </w:r>
            <w:r w:rsidR="00822EA5" w:rsidRPr="0097114D">
              <w:rPr>
                <w:rFonts w:ascii="Times New Roman" w:hAnsi="Times New Roman"/>
                <w:sz w:val="18"/>
                <w:szCs w:val="18"/>
                <w:lang w:val="en-GB" w:eastAsia="zh-CN"/>
              </w:rPr>
              <w:t xml:space="preserve"> paging statistics to do </w:t>
            </w:r>
            <w:r w:rsidR="0049372E">
              <w:rPr>
                <w:rFonts w:ascii="Times New Roman" w:hAnsi="Times New Roman"/>
                <w:sz w:val="18"/>
                <w:szCs w:val="18"/>
                <w:lang w:val="en-GB" w:eastAsia="zh-CN"/>
              </w:rPr>
              <w:t xml:space="preserve">proper </w:t>
            </w:r>
            <w:r w:rsidR="00822EA5" w:rsidRPr="0097114D">
              <w:rPr>
                <w:rFonts w:ascii="Times New Roman" w:hAnsi="Times New Roman"/>
                <w:sz w:val="18"/>
                <w:szCs w:val="18"/>
                <w:lang w:val="en-GB" w:eastAsia="zh-CN"/>
              </w:rPr>
              <w:t>grouping</w:t>
            </w:r>
            <w:r w:rsidR="00A8248D">
              <w:rPr>
                <w:rFonts w:ascii="Times New Roman" w:hAnsi="Times New Roman"/>
                <w:sz w:val="18"/>
                <w:szCs w:val="18"/>
                <w:lang w:val="en-GB" w:eastAsia="zh-CN"/>
              </w:rPr>
              <w:t>.</w:t>
            </w:r>
          </w:p>
          <w:p w14:paraId="26DB9DA6" w14:textId="77777777" w:rsidR="00C42EBA" w:rsidRDefault="00826516"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xml:space="preserve">- CN can provide </w:t>
            </w:r>
            <w:r w:rsidR="0049372E">
              <w:rPr>
                <w:rFonts w:ascii="Times New Roman" w:hAnsi="Times New Roman"/>
                <w:sz w:val="18"/>
                <w:szCs w:val="18"/>
                <w:lang w:val="en-GB" w:eastAsia="zh-CN"/>
              </w:rPr>
              <w:t xml:space="preserve">a </w:t>
            </w:r>
            <w:r w:rsidRPr="0097114D">
              <w:rPr>
                <w:rFonts w:ascii="Times New Roman" w:hAnsi="Times New Roman"/>
                <w:sz w:val="18"/>
                <w:szCs w:val="18"/>
                <w:lang w:val="en-GB" w:eastAsia="zh-CN"/>
              </w:rPr>
              <w:t xml:space="preserve">consistent grouping policy within </w:t>
            </w:r>
            <w:r w:rsidR="00C42EBA">
              <w:rPr>
                <w:rFonts w:ascii="Times New Roman" w:hAnsi="Times New Roman"/>
                <w:sz w:val="18"/>
                <w:szCs w:val="18"/>
                <w:lang w:val="en-GB" w:eastAsia="zh-CN"/>
              </w:rPr>
              <w:t xml:space="preserve">the </w:t>
            </w:r>
            <w:r w:rsidRPr="0097114D">
              <w:rPr>
                <w:rFonts w:ascii="Times New Roman" w:hAnsi="Times New Roman"/>
                <w:sz w:val="18"/>
                <w:szCs w:val="18"/>
                <w:lang w:val="en-GB" w:eastAsia="zh-CN"/>
              </w:rPr>
              <w:t>RAN.</w:t>
            </w:r>
          </w:p>
          <w:p w14:paraId="7D1CDCFC" w14:textId="4BDE92BD" w:rsidR="00C42EBA" w:rsidRPr="0097114D" w:rsidRDefault="00C42EBA" w:rsidP="003860D1">
            <w:pPr>
              <w:spacing w:before="60" w:after="60"/>
              <w:rPr>
                <w:rFonts w:ascii="Times New Roman" w:hAnsi="Times New Roman"/>
                <w:sz w:val="18"/>
                <w:szCs w:val="18"/>
                <w:lang w:val="en-GB" w:eastAsia="zh-CN"/>
              </w:rPr>
            </w:pPr>
            <w:r>
              <w:rPr>
                <w:rFonts w:ascii="Times New Roman" w:hAnsi="Times New Roman"/>
                <w:sz w:val="18"/>
                <w:szCs w:val="18"/>
                <w:lang w:val="en-GB" w:eastAsia="zh-CN"/>
              </w:rPr>
              <w:t xml:space="preserve">- The CN can </w:t>
            </w:r>
            <w:proofErr w:type="gramStart"/>
            <w:r>
              <w:rPr>
                <w:rFonts w:ascii="Times New Roman" w:hAnsi="Times New Roman"/>
                <w:sz w:val="18"/>
                <w:szCs w:val="18"/>
                <w:lang w:val="en-GB" w:eastAsia="zh-CN"/>
              </w:rPr>
              <w:t>provide assistance</w:t>
            </w:r>
            <w:proofErr w:type="gramEnd"/>
            <w:r>
              <w:rPr>
                <w:rFonts w:ascii="Times New Roman" w:hAnsi="Times New Roman"/>
                <w:sz w:val="18"/>
                <w:szCs w:val="18"/>
                <w:lang w:val="en-GB" w:eastAsia="zh-CN"/>
              </w:rPr>
              <w:t xml:space="preserve"> </w:t>
            </w:r>
            <w:r w:rsidR="00DF1990">
              <w:rPr>
                <w:rFonts w:ascii="Times New Roman" w:hAnsi="Times New Roman"/>
                <w:sz w:val="18"/>
                <w:szCs w:val="18"/>
                <w:lang w:val="en-GB" w:eastAsia="zh-CN"/>
              </w:rPr>
              <w:t xml:space="preserve">information for RAN paging. </w:t>
            </w:r>
          </w:p>
        </w:tc>
        <w:tc>
          <w:tcPr>
            <w:tcW w:w="4395" w:type="dxa"/>
          </w:tcPr>
          <w:p w14:paraId="637CDD00" w14:textId="77777777" w:rsidR="00826516" w:rsidRPr="0097114D" w:rsidRDefault="00826516"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Impact on other WGs</w:t>
            </w:r>
          </w:p>
          <w:p w14:paraId="57569DFD" w14:textId="0BF5C68C" w:rsidR="00826516" w:rsidRPr="0097114D" w:rsidRDefault="00826516"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Larger threshold for deployment</w:t>
            </w:r>
          </w:p>
        </w:tc>
      </w:tr>
      <w:tr w:rsidR="003860D1" w:rsidRPr="003860D1" w14:paraId="1CC367AB" w14:textId="77777777" w:rsidTr="00891949">
        <w:trPr>
          <w:trHeight w:val="287"/>
        </w:trPr>
        <w:tc>
          <w:tcPr>
            <w:tcW w:w="1129" w:type="dxa"/>
          </w:tcPr>
          <w:p w14:paraId="31BB0247" w14:textId="2A759D6D" w:rsidR="003860D1" w:rsidRPr="003860D1" w:rsidRDefault="003860D1" w:rsidP="003860D1">
            <w:pPr>
              <w:spacing w:before="60" w:after="60"/>
              <w:rPr>
                <w:rFonts w:ascii="Times New Roman" w:hAnsi="Times New Roman"/>
                <w:b/>
                <w:bCs/>
                <w:sz w:val="18"/>
                <w:szCs w:val="18"/>
                <w:lang w:val="en-GB" w:eastAsia="zh-CN"/>
              </w:rPr>
            </w:pPr>
            <w:r>
              <w:rPr>
                <w:rFonts w:ascii="Times New Roman" w:hAnsi="Times New Roman"/>
                <w:b/>
                <w:bCs/>
                <w:sz w:val="18"/>
                <w:szCs w:val="18"/>
                <w:lang w:val="en-GB" w:eastAsia="zh-CN"/>
              </w:rPr>
              <w:t>Option 2</w:t>
            </w:r>
          </w:p>
        </w:tc>
        <w:tc>
          <w:tcPr>
            <w:tcW w:w="3969" w:type="dxa"/>
          </w:tcPr>
          <w:p w14:paraId="6E533E13" w14:textId="37F2202E" w:rsidR="003860D1" w:rsidRPr="0097114D" w:rsidRDefault="00F33B13"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Aligns with existing paging framework</w:t>
            </w:r>
          </w:p>
        </w:tc>
        <w:tc>
          <w:tcPr>
            <w:tcW w:w="4395" w:type="dxa"/>
          </w:tcPr>
          <w:p w14:paraId="0A814868" w14:textId="52378B91" w:rsidR="003860D1" w:rsidRPr="0097114D" w:rsidRDefault="00F33B13"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Group assignment should not depend on RRC state</w:t>
            </w:r>
          </w:p>
        </w:tc>
      </w:tr>
      <w:tr w:rsidR="003860D1" w:rsidRPr="003860D1" w14:paraId="6749A459" w14:textId="77777777" w:rsidTr="00891949">
        <w:trPr>
          <w:trHeight w:val="287"/>
        </w:trPr>
        <w:tc>
          <w:tcPr>
            <w:tcW w:w="1129" w:type="dxa"/>
          </w:tcPr>
          <w:p w14:paraId="0F6CD335" w14:textId="5845F38E" w:rsidR="003860D1" w:rsidRPr="003860D1" w:rsidRDefault="003860D1" w:rsidP="003860D1">
            <w:pPr>
              <w:spacing w:before="60" w:after="60"/>
              <w:rPr>
                <w:rFonts w:ascii="Times New Roman" w:hAnsi="Times New Roman"/>
                <w:b/>
                <w:bCs/>
                <w:sz w:val="18"/>
                <w:szCs w:val="18"/>
                <w:lang w:val="en-GB" w:eastAsia="zh-CN"/>
              </w:rPr>
            </w:pPr>
            <w:r>
              <w:rPr>
                <w:rFonts w:ascii="Times New Roman" w:hAnsi="Times New Roman"/>
                <w:b/>
                <w:bCs/>
                <w:sz w:val="18"/>
                <w:szCs w:val="18"/>
                <w:lang w:val="en-GB" w:eastAsia="zh-CN"/>
              </w:rPr>
              <w:t>Option 3</w:t>
            </w:r>
          </w:p>
        </w:tc>
        <w:tc>
          <w:tcPr>
            <w:tcW w:w="3969" w:type="dxa"/>
          </w:tcPr>
          <w:p w14:paraId="5CEF41B0" w14:textId="544DC091" w:rsidR="003860D1" w:rsidRPr="0097114D" w:rsidRDefault="00647A79"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Smaller threshold for deployment</w:t>
            </w:r>
          </w:p>
        </w:tc>
        <w:tc>
          <w:tcPr>
            <w:tcW w:w="4395" w:type="dxa"/>
          </w:tcPr>
          <w:p w14:paraId="2A0B37BE" w14:textId="2F9C3189" w:rsidR="003860D1" w:rsidRPr="0097114D" w:rsidRDefault="00647A79"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RAN does not have the information (</w:t>
            </w:r>
            <w:r w:rsidR="004659A8">
              <w:rPr>
                <w:rFonts w:ascii="Times New Roman" w:hAnsi="Times New Roman"/>
                <w:sz w:val="18"/>
                <w:szCs w:val="18"/>
                <w:lang w:val="en-GB" w:eastAsia="zh-CN"/>
              </w:rPr>
              <w:t xml:space="preserve">subscription info, </w:t>
            </w:r>
            <w:r w:rsidRPr="0097114D">
              <w:rPr>
                <w:rFonts w:ascii="Times New Roman" w:hAnsi="Times New Roman"/>
                <w:sz w:val="18"/>
                <w:szCs w:val="18"/>
                <w:lang w:val="en-GB" w:eastAsia="zh-CN"/>
              </w:rPr>
              <w:t>paging probability, etc.) to decide on grouping</w:t>
            </w:r>
            <w:r w:rsidR="004D3490">
              <w:rPr>
                <w:rFonts w:ascii="Times New Roman" w:hAnsi="Times New Roman"/>
                <w:sz w:val="18"/>
                <w:szCs w:val="18"/>
                <w:lang w:val="en-GB" w:eastAsia="zh-CN"/>
              </w:rPr>
              <w:t>.</w:t>
            </w:r>
          </w:p>
          <w:p w14:paraId="61B7E7EF" w14:textId="1C6FA1B0" w:rsidR="00647A79" w:rsidRPr="0097114D" w:rsidRDefault="00647A79" w:rsidP="003860D1">
            <w:pPr>
              <w:spacing w:before="60" w:after="60"/>
              <w:rPr>
                <w:rFonts w:ascii="Times New Roman" w:hAnsi="Times New Roman"/>
                <w:sz w:val="18"/>
                <w:szCs w:val="18"/>
                <w:lang w:val="en-GB" w:eastAsia="zh-CN"/>
              </w:rPr>
            </w:pPr>
            <w:r w:rsidRPr="0097114D">
              <w:rPr>
                <w:rFonts w:ascii="Times New Roman" w:hAnsi="Times New Roman"/>
                <w:sz w:val="18"/>
                <w:szCs w:val="18"/>
                <w:lang w:val="en-GB" w:eastAsia="zh-CN"/>
              </w:rPr>
              <w:t xml:space="preserve">- Requires coordination </w:t>
            </w:r>
            <w:r w:rsidR="0097114D">
              <w:rPr>
                <w:rFonts w:ascii="Times New Roman" w:hAnsi="Times New Roman"/>
                <w:sz w:val="18"/>
                <w:szCs w:val="18"/>
                <w:lang w:val="en-GB" w:eastAsia="zh-CN"/>
              </w:rPr>
              <w:t xml:space="preserve">for a consistent RAN </w:t>
            </w:r>
            <w:proofErr w:type="spellStart"/>
            <w:r w:rsidR="0097114D">
              <w:rPr>
                <w:rFonts w:ascii="Times New Roman" w:hAnsi="Times New Roman"/>
                <w:sz w:val="18"/>
                <w:szCs w:val="18"/>
                <w:lang w:val="en-GB" w:eastAsia="zh-CN"/>
              </w:rPr>
              <w:t>policy</w:t>
            </w:r>
            <w:r w:rsidR="00F161EA" w:rsidRPr="00F161EA">
              <w:rPr>
                <w:rFonts w:ascii="Times New Roman" w:hAnsi="Times New Roman"/>
                <w:b/>
                <w:bCs/>
                <w:sz w:val="18"/>
                <w:szCs w:val="18"/>
                <w:vertAlign w:val="superscript"/>
                <w:lang w:val="en-GB" w:eastAsia="zh-CN"/>
              </w:rPr>
              <w:t>NOTE</w:t>
            </w:r>
            <w:proofErr w:type="spellEnd"/>
            <w:r w:rsidR="0097114D">
              <w:rPr>
                <w:rFonts w:ascii="Times New Roman" w:hAnsi="Times New Roman"/>
                <w:sz w:val="18"/>
                <w:szCs w:val="18"/>
                <w:lang w:val="en-GB" w:eastAsia="zh-CN"/>
              </w:rPr>
              <w:t xml:space="preserve"> (e.g. via OAM in </w:t>
            </w:r>
            <w:r w:rsidR="00590A69">
              <w:rPr>
                <w:rFonts w:ascii="Times New Roman" w:hAnsi="Times New Roman"/>
                <w:sz w:val="18"/>
                <w:szCs w:val="18"/>
                <w:lang w:val="en-GB" w:eastAsia="zh-CN"/>
              </w:rPr>
              <w:t xml:space="preserve">the </w:t>
            </w:r>
            <w:r w:rsidR="0097114D">
              <w:rPr>
                <w:rFonts w:ascii="Times New Roman" w:hAnsi="Times New Roman"/>
                <w:sz w:val="18"/>
                <w:szCs w:val="18"/>
                <w:lang w:val="en-GB" w:eastAsia="zh-CN"/>
              </w:rPr>
              <w:t xml:space="preserve">complete TA/RNA) which is </w:t>
            </w:r>
            <w:r w:rsidR="004D3490">
              <w:rPr>
                <w:rFonts w:ascii="Times New Roman" w:hAnsi="Times New Roman"/>
                <w:sz w:val="18"/>
                <w:szCs w:val="18"/>
                <w:lang w:val="en-GB" w:eastAsia="zh-CN"/>
              </w:rPr>
              <w:t>costly for the operator to configure</w:t>
            </w:r>
            <w:r w:rsidR="0097114D">
              <w:rPr>
                <w:rFonts w:ascii="Times New Roman" w:hAnsi="Times New Roman"/>
                <w:sz w:val="18"/>
                <w:szCs w:val="18"/>
                <w:lang w:val="en-GB" w:eastAsia="zh-CN"/>
              </w:rPr>
              <w:t xml:space="preserve">. </w:t>
            </w:r>
            <w:r w:rsidR="00E20EC7">
              <w:rPr>
                <w:rFonts w:ascii="Times New Roman" w:hAnsi="Times New Roman"/>
                <w:sz w:val="18"/>
                <w:szCs w:val="18"/>
                <w:lang w:val="en-GB" w:eastAsia="zh-CN"/>
              </w:rPr>
              <w:t xml:space="preserve">There can be restrictions to enforce the same policy between RAN nodes from different vendors. </w:t>
            </w:r>
          </w:p>
        </w:tc>
      </w:tr>
    </w:tbl>
    <w:p w14:paraId="76A9122C" w14:textId="407F7C16" w:rsidR="003F111B" w:rsidRPr="00886EE8" w:rsidRDefault="00F161EA" w:rsidP="00715267">
      <w:pPr>
        <w:spacing w:before="200"/>
        <w:rPr>
          <w:lang w:val="en-GB" w:eastAsia="zh-CN"/>
        </w:rPr>
      </w:pPr>
      <w:r w:rsidRPr="00F161EA">
        <w:rPr>
          <w:b/>
          <w:bCs/>
          <w:lang w:val="en-GB" w:eastAsia="zh-CN"/>
        </w:rPr>
        <w:t>NOTE</w:t>
      </w:r>
      <w:r>
        <w:rPr>
          <w:lang w:val="en-GB" w:eastAsia="zh-CN"/>
        </w:rPr>
        <w:t xml:space="preserve">: </w:t>
      </w:r>
      <w:r w:rsidR="003F111B" w:rsidRPr="00886EE8">
        <w:rPr>
          <w:lang w:val="en-GB" w:eastAsia="zh-CN"/>
        </w:rPr>
        <w:t xml:space="preserve">The UE_ID based approach is a RAN based assignment, which does not require coordination in RAN, </w:t>
      </w:r>
      <w:r w:rsidR="003F111B">
        <w:rPr>
          <w:lang w:val="en-GB" w:eastAsia="zh-CN"/>
        </w:rPr>
        <w:t>and</w:t>
      </w:r>
      <w:r w:rsidR="003F111B" w:rsidRPr="00886EE8">
        <w:rPr>
          <w:lang w:val="en-GB" w:eastAsia="zh-CN"/>
        </w:rPr>
        <w:t xml:space="preserve"> can be applied locally in the cell</w:t>
      </w:r>
      <w:r>
        <w:rPr>
          <w:lang w:val="en-GB" w:eastAsia="zh-CN"/>
        </w:rPr>
        <w:t xml:space="preserve">. </w:t>
      </w:r>
    </w:p>
    <w:p w14:paraId="388AA71E" w14:textId="79CFF772" w:rsidR="00572C3E" w:rsidRPr="00572C3E" w:rsidRDefault="00572C3E" w:rsidP="003F111B">
      <w:pPr>
        <w:rPr>
          <w:rFonts w:cs="Arial"/>
          <w:szCs w:val="20"/>
          <w:lang w:val="en-GB" w:eastAsia="zh-CN"/>
        </w:rPr>
      </w:pPr>
      <w:r w:rsidRPr="00572C3E">
        <w:rPr>
          <w:rFonts w:cs="Arial"/>
          <w:szCs w:val="20"/>
          <w:lang w:val="en-GB" w:eastAsia="zh-CN"/>
        </w:rPr>
        <w:t>Based</w:t>
      </w:r>
      <w:r>
        <w:rPr>
          <w:rFonts w:cs="Arial"/>
          <w:szCs w:val="20"/>
          <w:lang w:val="en-GB" w:eastAsia="zh-CN"/>
        </w:rPr>
        <w:t xml:space="preserve"> on the evaluation above it is proposed: </w:t>
      </w:r>
    </w:p>
    <w:p w14:paraId="763B75CD" w14:textId="3A54C334" w:rsidR="004F7FED" w:rsidRDefault="003F111B" w:rsidP="003F111B">
      <w:pPr>
        <w:rPr>
          <w:rFonts w:cs="Arial"/>
          <w:szCs w:val="20"/>
          <w:lang w:val="en-GB" w:eastAsia="zh-CN"/>
        </w:rPr>
      </w:pPr>
      <w:r w:rsidRPr="00572C3E">
        <w:rPr>
          <w:rFonts w:cs="Arial"/>
          <w:b/>
          <w:bCs/>
          <w:szCs w:val="20"/>
          <w:lang w:val="en-GB" w:eastAsia="zh-CN"/>
        </w:rPr>
        <w:t>Proposal 1</w:t>
      </w:r>
      <w:r w:rsidRPr="00572C3E">
        <w:rPr>
          <w:rFonts w:cs="Arial"/>
          <w:szCs w:val="20"/>
          <w:lang w:val="en-GB" w:eastAsia="zh-CN"/>
        </w:rPr>
        <w:t xml:space="preserve">: </w:t>
      </w:r>
      <w:r w:rsidR="004F7FED" w:rsidRPr="00572C3E">
        <w:rPr>
          <w:rFonts w:cs="Arial"/>
          <w:szCs w:val="20"/>
          <w:lang w:val="en-GB" w:eastAsia="zh-CN"/>
        </w:rPr>
        <w:t>The CN assigns a group number to the UE</w:t>
      </w:r>
      <w:r w:rsidR="00980B86" w:rsidRPr="00572C3E">
        <w:rPr>
          <w:rFonts w:cs="Arial"/>
          <w:szCs w:val="20"/>
          <w:lang w:val="en-GB" w:eastAsia="zh-CN"/>
        </w:rPr>
        <w:t>, which is left to CN implementation.</w:t>
      </w:r>
    </w:p>
    <w:p w14:paraId="7A33CE7B" w14:textId="69EBBA8E" w:rsidR="00982785" w:rsidRDefault="00982785" w:rsidP="00982785">
      <w:pPr>
        <w:rPr>
          <w:b/>
          <w:bCs/>
          <w:u w:val="single"/>
          <w:lang w:val="en-GB" w:eastAsia="zh-CN"/>
        </w:rPr>
      </w:pPr>
      <w:r>
        <w:rPr>
          <w:b/>
          <w:bCs/>
          <w:u w:val="single"/>
          <w:lang w:val="en-GB" w:eastAsia="zh-CN"/>
        </w:rPr>
        <w:t>UE assistance</w:t>
      </w:r>
    </w:p>
    <w:p w14:paraId="3F6FAA93" w14:textId="5D8D9CDB" w:rsidR="00C46AEB" w:rsidRDefault="003620E2" w:rsidP="00572C3E">
      <w:pPr>
        <w:rPr>
          <w:rFonts w:cs="Arial"/>
          <w:szCs w:val="20"/>
          <w:lang w:val="en-GB" w:eastAsia="zh-CN"/>
        </w:rPr>
      </w:pPr>
      <w:r>
        <w:rPr>
          <w:rFonts w:cs="Arial"/>
          <w:szCs w:val="20"/>
          <w:lang w:val="en-GB" w:eastAsia="zh-CN"/>
        </w:rPr>
        <w:lastRenderedPageBreak/>
        <w:t>I</w:t>
      </w:r>
      <w:r w:rsidR="00572C3E">
        <w:rPr>
          <w:rFonts w:cs="Arial"/>
          <w:szCs w:val="20"/>
          <w:lang w:val="en-GB" w:eastAsia="zh-CN"/>
        </w:rPr>
        <w:t xml:space="preserve">n case UE assistance is used, the CN </w:t>
      </w:r>
      <w:r>
        <w:rPr>
          <w:rFonts w:cs="Arial"/>
          <w:szCs w:val="20"/>
          <w:lang w:val="en-GB" w:eastAsia="zh-CN"/>
        </w:rPr>
        <w:t xml:space="preserve">practically </w:t>
      </w:r>
      <w:r w:rsidR="00572C3E">
        <w:rPr>
          <w:rFonts w:cs="Arial"/>
          <w:szCs w:val="20"/>
          <w:lang w:val="en-GB" w:eastAsia="zh-CN"/>
        </w:rPr>
        <w:t>give</w:t>
      </w:r>
      <w:r>
        <w:rPr>
          <w:rFonts w:cs="Arial"/>
          <w:szCs w:val="20"/>
          <w:lang w:val="en-GB" w:eastAsia="zh-CN"/>
        </w:rPr>
        <w:t>s</w:t>
      </w:r>
      <w:r w:rsidR="00572C3E">
        <w:rPr>
          <w:rFonts w:cs="Arial"/>
          <w:szCs w:val="20"/>
          <w:lang w:val="en-GB" w:eastAsia="zh-CN"/>
        </w:rPr>
        <w:t xml:space="preserve"> the UE the control which group to choose, unless the CN takes further effort to check and monitor if the UE provided reliable and accurate information. But the latter option is a complexity that the network would typically like to avoid, </w:t>
      </w:r>
      <w:r w:rsidR="00C46AEB">
        <w:rPr>
          <w:rFonts w:cs="Arial"/>
          <w:szCs w:val="20"/>
          <w:lang w:val="en-GB" w:eastAsia="zh-CN"/>
        </w:rPr>
        <w:t>provided that it</w:t>
      </w:r>
      <w:r w:rsidR="00572C3E">
        <w:rPr>
          <w:rFonts w:cs="Arial"/>
          <w:szCs w:val="20"/>
          <w:lang w:val="en-GB" w:eastAsia="zh-CN"/>
        </w:rPr>
        <w:t xml:space="preserve"> </w:t>
      </w:r>
      <w:r w:rsidR="00CE41CC">
        <w:rPr>
          <w:rFonts w:cs="Arial"/>
          <w:szCs w:val="20"/>
          <w:lang w:val="en-GB" w:eastAsia="zh-CN"/>
        </w:rPr>
        <w:t>i</w:t>
      </w:r>
      <w:r w:rsidR="00C46AEB">
        <w:rPr>
          <w:rFonts w:cs="Arial"/>
          <w:szCs w:val="20"/>
          <w:lang w:val="en-GB" w:eastAsia="zh-CN"/>
        </w:rPr>
        <w:t>s</w:t>
      </w:r>
      <w:r w:rsidR="00572C3E">
        <w:rPr>
          <w:rFonts w:cs="Arial"/>
          <w:szCs w:val="20"/>
          <w:lang w:val="en-GB" w:eastAsia="zh-CN"/>
        </w:rPr>
        <w:t xml:space="preserve"> possible to implement at all. </w:t>
      </w:r>
      <w:r w:rsidR="00CE41CC">
        <w:rPr>
          <w:rFonts w:cs="Arial"/>
          <w:szCs w:val="20"/>
          <w:lang w:val="en-GB" w:eastAsia="zh-CN"/>
        </w:rPr>
        <w:t xml:space="preserve">It is also not clear that the UE has information which the CN does not have, i.e. whether </w:t>
      </w:r>
      <w:r w:rsidR="00A01D98">
        <w:rPr>
          <w:rFonts w:cs="Arial"/>
          <w:szCs w:val="20"/>
          <w:lang w:val="en-GB" w:eastAsia="zh-CN"/>
        </w:rPr>
        <w:t xml:space="preserve">there is a need for the UE to send it (e.g. UE type, paging probability, etc). </w:t>
      </w:r>
    </w:p>
    <w:p w14:paraId="7B0A0E62" w14:textId="088C937A" w:rsidR="00572C3E" w:rsidRDefault="003C5C7B" w:rsidP="00572C3E">
      <w:pPr>
        <w:rPr>
          <w:rFonts w:cs="Arial"/>
          <w:szCs w:val="20"/>
          <w:lang w:val="en-GB" w:eastAsia="zh-CN"/>
        </w:rPr>
      </w:pPr>
      <w:r>
        <w:rPr>
          <w:rFonts w:cs="Arial"/>
          <w:szCs w:val="20"/>
          <w:lang w:val="en-GB" w:eastAsia="zh-CN"/>
        </w:rPr>
        <w:t>When UE assistance is introduced, then this is likely going to restrict the options that the NW has to assign groups.</w:t>
      </w:r>
      <w:r w:rsidR="0047694A">
        <w:rPr>
          <w:rFonts w:cs="Arial"/>
          <w:szCs w:val="20"/>
          <w:lang w:val="en-GB" w:eastAsia="zh-CN"/>
        </w:rPr>
        <w:t xml:space="preserve"> W</w:t>
      </w:r>
      <w:r w:rsidR="00572C3E">
        <w:rPr>
          <w:rFonts w:cs="Arial"/>
          <w:szCs w:val="20"/>
          <w:lang w:val="en-GB" w:eastAsia="zh-CN"/>
        </w:rPr>
        <w:t>e do not see the need to have pre-defined group types e.g. paging probability, power sensitive, etc</w:t>
      </w:r>
      <w:r w:rsidR="00F1032C">
        <w:rPr>
          <w:rFonts w:cs="Arial"/>
          <w:szCs w:val="20"/>
          <w:lang w:val="en-GB" w:eastAsia="zh-CN"/>
        </w:rPr>
        <w:t xml:space="preserve">. The NW can perhaps ignore the UE assistance, but it would not be able to ignore pre-defined UE groups. The </w:t>
      </w:r>
      <w:r w:rsidR="00572C3E">
        <w:rPr>
          <w:rFonts w:cs="Arial"/>
          <w:szCs w:val="20"/>
          <w:lang w:val="en-GB" w:eastAsia="zh-CN"/>
        </w:rPr>
        <w:t>group assignment should be left completely to CN implementation</w:t>
      </w:r>
      <w:r w:rsidR="00146C2C">
        <w:rPr>
          <w:rFonts w:cs="Arial"/>
          <w:szCs w:val="20"/>
          <w:lang w:val="en-GB" w:eastAsia="zh-CN"/>
        </w:rPr>
        <w:t xml:space="preserve">: </w:t>
      </w:r>
    </w:p>
    <w:p w14:paraId="3FD20C93" w14:textId="188B29C5" w:rsidR="000C1C90" w:rsidRDefault="009A7FE2" w:rsidP="003F111B">
      <w:pPr>
        <w:rPr>
          <w:rFonts w:cs="Arial"/>
          <w:szCs w:val="20"/>
          <w:lang w:val="en-GB" w:eastAsia="zh-CN"/>
        </w:rPr>
      </w:pPr>
      <w:r w:rsidRPr="00D37186">
        <w:rPr>
          <w:rFonts w:cs="Arial"/>
          <w:b/>
          <w:bCs/>
          <w:szCs w:val="20"/>
          <w:lang w:val="en-GB" w:eastAsia="zh-CN"/>
        </w:rPr>
        <w:t xml:space="preserve">Proposal </w:t>
      </w:r>
      <w:r w:rsidR="003620E2">
        <w:rPr>
          <w:rFonts w:cs="Arial"/>
          <w:b/>
          <w:bCs/>
          <w:szCs w:val="20"/>
          <w:lang w:val="en-GB" w:eastAsia="zh-CN"/>
        </w:rPr>
        <w:t>2</w:t>
      </w:r>
      <w:r w:rsidR="00982785">
        <w:rPr>
          <w:rFonts w:cs="Arial"/>
          <w:szCs w:val="20"/>
          <w:lang w:val="en-GB" w:eastAsia="zh-CN"/>
        </w:rPr>
        <w:t xml:space="preserve">: UE assistance </w:t>
      </w:r>
      <w:r w:rsidR="000C1C90">
        <w:rPr>
          <w:rFonts w:cs="Arial"/>
          <w:szCs w:val="20"/>
          <w:lang w:val="en-GB" w:eastAsia="zh-CN"/>
        </w:rPr>
        <w:t>with CN assigned grouping is not needed</w:t>
      </w:r>
      <w:r w:rsidR="00146C2C">
        <w:rPr>
          <w:rFonts w:cs="Arial"/>
          <w:szCs w:val="20"/>
          <w:lang w:val="en-GB" w:eastAsia="zh-CN"/>
        </w:rPr>
        <w:t xml:space="preserve">. </w:t>
      </w:r>
    </w:p>
    <w:p w14:paraId="383583AD" w14:textId="12A87FDB" w:rsidR="00D23941" w:rsidRDefault="00907D16" w:rsidP="003F111B">
      <w:pPr>
        <w:rPr>
          <w:rFonts w:cs="Arial"/>
          <w:szCs w:val="20"/>
          <w:lang w:val="en-GB" w:eastAsia="zh-CN"/>
        </w:rPr>
      </w:pPr>
      <w:r>
        <w:rPr>
          <w:rFonts w:cs="Arial"/>
          <w:szCs w:val="20"/>
          <w:lang w:val="en-GB" w:eastAsia="zh-CN"/>
        </w:rPr>
        <w:t>UE assistance signalling can be ignored by the NW</w:t>
      </w:r>
      <w:r w:rsidR="00980B86">
        <w:rPr>
          <w:rFonts w:cs="Arial"/>
          <w:szCs w:val="20"/>
          <w:lang w:val="en-GB" w:eastAsia="zh-CN"/>
        </w:rPr>
        <w:t xml:space="preserve">. </w:t>
      </w:r>
      <w:r w:rsidR="00D23941">
        <w:rPr>
          <w:rFonts w:cs="Arial"/>
          <w:szCs w:val="20"/>
          <w:lang w:val="en-GB" w:eastAsia="zh-CN"/>
        </w:rPr>
        <w:t xml:space="preserve">Introduction of UE assistance shall not lead to pre-defined UE groups (e.g. group 1 power sensitive, group 2 low paging probability, etc). </w:t>
      </w:r>
    </w:p>
    <w:p w14:paraId="3709489F" w14:textId="6D215A2C" w:rsidR="00982785" w:rsidRDefault="00D23941" w:rsidP="003F111B">
      <w:pPr>
        <w:rPr>
          <w:rFonts w:cs="Arial"/>
          <w:szCs w:val="20"/>
          <w:lang w:val="en-GB" w:eastAsia="zh-CN"/>
        </w:rPr>
      </w:pPr>
      <w:r w:rsidRPr="00D37186">
        <w:rPr>
          <w:rFonts w:cs="Arial"/>
          <w:b/>
          <w:bCs/>
          <w:szCs w:val="20"/>
          <w:lang w:val="en-GB" w:eastAsia="zh-CN"/>
        </w:rPr>
        <w:t xml:space="preserve">Proposal </w:t>
      </w:r>
      <w:r w:rsidR="009A7FE2">
        <w:rPr>
          <w:rFonts w:cs="Arial"/>
          <w:b/>
          <w:bCs/>
          <w:szCs w:val="20"/>
          <w:lang w:val="en-GB" w:eastAsia="zh-CN"/>
        </w:rPr>
        <w:t>3</w:t>
      </w:r>
      <w:r w:rsidRPr="00D37186">
        <w:rPr>
          <w:rFonts w:cs="Arial"/>
          <w:szCs w:val="20"/>
          <w:lang w:val="en-GB" w:eastAsia="zh-CN"/>
        </w:rPr>
        <w:t xml:space="preserve">: </w:t>
      </w:r>
      <w:r w:rsidR="002E571D" w:rsidRPr="00D37186">
        <w:rPr>
          <w:rFonts w:cs="Arial"/>
          <w:szCs w:val="20"/>
          <w:lang w:val="en-GB" w:eastAsia="zh-CN"/>
        </w:rPr>
        <w:t>There are no pre-defined UE groups which restrict the CN group assignment.</w:t>
      </w:r>
    </w:p>
    <w:p w14:paraId="75C56285" w14:textId="13F4F796" w:rsidR="00D470E9" w:rsidRDefault="00D470E9" w:rsidP="00B447E0">
      <w:pPr>
        <w:rPr>
          <w:b/>
          <w:bCs/>
          <w:u w:val="single"/>
          <w:lang w:val="en-GB" w:eastAsia="zh-CN"/>
        </w:rPr>
      </w:pPr>
      <w:r>
        <w:rPr>
          <w:b/>
          <w:bCs/>
          <w:u w:val="single"/>
          <w:lang w:val="en-GB" w:eastAsia="zh-CN"/>
        </w:rPr>
        <w:t>Fallback to UE_ID based grouping</w:t>
      </w:r>
      <w:r w:rsidR="006E4004">
        <w:rPr>
          <w:b/>
          <w:bCs/>
          <w:u w:val="single"/>
          <w:lang w:val="en-GB" w:eastAsia="zh-CN"/>
        </w:rPr>
        <w:t xml:space="preserve"> (random approach)</w:t>
      </w:r>
    </w:p>
    <w:p w14:paraId="3A9E6871" w14:textId="73C5B7B0" w:rsidR="00DB486C" w:rsidRPr="00613E02" w:rsidRDefault="00613E02" w:rsidP="00613E02">
      <w:pPr>
        <w:rPr>
          <w:lang w:val="en-GB" w:eastAsia="zh-CN"/>
        </w:rPr>
      </w:pPr>
      <w:r w:rsidRPr="00613E02">
        <w:rPr>
          <w:lang w:val="en-GB" w:eastAsia="zh-CN"/>
        </w:rPr>
        <w:t xml:space="preserve">The </w:t>
      </w:r>
      <w:r w:rsidR="00AA3B40" w:rsidRPr="00613E02">
        <w:rPr>
          <w:lang w:val="en-GB" w:eastAsia="zh-CN"/>
        </w:rPr>
        <w:t xml:space="preserve">gNB </w:t>
      </w:r>
      <w:r>
        <w:rPr>
          <w:lang w:val="en-GB" w:eastAsia="zh-CN"/>
        </w:rPr>
        <w:t>could indicate</w:t>
      </w:r>
      <w:r w:rsidR="00DB486C" w:rsidRPr="00613E02">
        <w:rPr>
          <w:lang w:val="en-GB" w:eastAsia="zh-CN"/>
        </w:rPr>
        <w:t xml:space="preserve"> in SI:</w:t>
      </w:r>
      <w:r w:rsidR="00DB486C" w:rsidRPr="00613E02">
        <w:rPr>
          <w:lang w:val="en-GB" w:eastAsia="zh-CN"/>
        </w:rPr>
        <w:tab/>
      </w:r>
    </w:p>
    <w:p w14:paraId="595E1758" w14:textId="734169DB" w:rsidR="00AA3B40" w:rsidRDefault="00AA3B40" w:rsidP="00E60426">
      <w:pPr>
        <w:pStyle w:val="ListParagraph"/>
        <w:numPr>
          <w:ilvl w:val="1"/>
          <w:numId w:val="10"/>
        </w:numPr>
        <w:rPr>
          <w:lang w:val="en-GB" w:eastAsia="zh-CN"/>
        </w:rPr>
      </w:pPr>
      <w:proofErr w:type="spellStart"/>
      <w:r w:rsidRPr="00DB486C">
        <w:rPr>
          <w:i/>
          <w:iCs/>
          <w:lang w:val="en-GB" w:eastAsia="zh-CN"/>
        </w:rPr>
        <w:t>Grouping_support</w:t>
      </w:r>
      <w:proofErr w:type="spellEnd"/>
      <w:r>
        <w:rPr>
          <w:lang w:val="en-GB" w:eastAsia="zh-CN"/>
        </w:rPr>
        <w:t xml:space="preserve"> Boolean</w:t>
      </w:r>
    </w:p>
    <w:p w14:paraId="2F86DBCA" w14:textId="13727ACF" w:rsidR="00DB486C" w:rsidRPr="00AA3B40" w:rsidRDefault="00872E6C" w:rsidP="00E60426">
      <w:pPr>
        <w:pStyle w:val="ListParagraph"/>
        <w:numPr>
          <w:ilvl w:val="1"/>
          <w:numId w:val="10"/>
        </w:numPr>
        <w:rPr>
          <w:lang w:val="en-GB" w:eastAsia="zh-CN"/>
        </w:rPr>
      </w:pPr>
      <w:proofErr w:type="spellStart"/>
      <w:r>
        <w:rPr>
          <w:i/>
          <w:iCs/>
          <w:lang w:val="en-GB" w:eastAsia="zh-CN"/>
        </w:rPr>
        <w:t>Grouping_method</w:t>
      </w:r>
      <w:proofErr w:type="spellEnd"/>
      <w:r>
        <w:rPr>
          <w:lang w:val="en-GB" w:eastAsia="zh-CN"/>
        </w:rPr>
        <w:t xml:space="preserve">: </w:t>
      </w:r>
      <w:r w:rsidR="007141D0">
        <w:rPr>
          <w:lang w:val="en-GB" w:eastAsia="zh-CN"/>
        </w:rPr>
        <w:t>{CN</w:t>
      </w:r>
      <w:r>
        <w:rPr>
          <w:lang w:val="en-GB" w:eastAsia="zh-CN"/>
        </w:rPr>
        <w:t>-</w:t>
      </w:r>
      <w:r w:rsidR="007141D0">
        <w:rPr>
          <w:lang w:val="en-GB" w:eastAsia="zh-CN"/>
        </w:rPr>
        <w:t>assigned, UE_ID, …}</w:t>
      </w:r>
    </w:p>
    <w:p w14:paraId="04B28AD1" w14:textId="70E778D1" w:rsidR="000056AD" w:rsidRDefault="00613E02" w:rsidP="008040F4">
      <w:pPr>
        <w:rPr>
          <w:lang w:val="en-GB" w:eastAsia="zh-CN"/>
        </w:rPr>
      </w:pPr>
      <w:r>
        <w:rPr>
          <w:lang w:val="en-GB" w:eastAsia="zh-CN"/>
        </w:rPr>
        <w:t>This means that i</w:t>
      </w:r>
      <w:r w:rsidR="008021B6" w:rsidRPr="00613E02">
        <w:rPr>
          <w:lang w:val="en-GB" w:eastAsia="zh-CN"/>
        </w:rPr>
        <w:t xml:space="preserve">f </w:t>
      </w:r>
      <w:proofErr w:type="spellStart"/>
      <w:r w:rsidR="008021B6" w:rsidRPr="00613E02">
        <w:rPr>
          <w:i/>
          <w:iCs/>
          <w:lang w:val="en-GB" w:eastAsia="zh-CN"/>
        </w:rPr>
        <w:t>Grouping_support</w:t>
      </w:r>
      <w:proofErr w:type="spellEnd"/>
      <w:r w:rsidR="008021B6" w:rsidRPr="00613E02">
        <w:rPr>
          <w:lang w:val="en-GB" w:eastAsia="zh-CN"/>
        </w:rPr>
        <w:t xml:space="preserve"> is set, </w:t>
      </w:r>
      <w:r w:rsidR="00ED100B" w:rsidRPr="00613E02">
        <w:rPr>
          <w:lang w:val="en-GB" w:eastAsia="zh-CN"/>
        </w:rPr>
        <w:t>t</w:t>
      </w:r>
      <w:r w:rsidR="008021B6" w:rsidRPr="00613E02">
        <w:rPr>
          <w:lang w:val="en-GB" w:eastAsia="zh-CN"/>
        </w:rPr>
        <w:t xml:space="preserve">hen group info is provided via PEI or Paging PDCCH </w:t>
      </w:r>
      <w:r w:rsidR="00ED100B" w:rsidRPr="00613E02">
        <w:rPr>
          <w:lang w:val="en-GB" w:eastAsia="zh-CN"/>
        </w:rPr>
        <w:t>when a Paging message via PDSCH is sent in the PO</w:t>
      </w:r>
      <w:r w:rsidR="00B75D0D" w:rsidRPr="00613E02">
        <w:rPr>
          <w:lang w:val="en-GB" w:eastAsia="zh-CN"/>
        </w:rPr>
        <w:t xml:space="preserve"> or "all groups" info is provided </w:t>
      </w:r>
      <w:r w:rsidR="00F03352" w:rsidRPr="00613E02">
        <w:rPr>
          <w:lang w:val="en-GB" w:eastAsia="zh-CN"/>
        </w:rPr>
        <w:t>when short message is included</w:t>
      </w:r>
      <w:r w:rsidR="008040F4">
        <w:rPr>
          <w:lang w:val="en-GB" w:eastAsia="zh-CN"/>
        </w:rPr>
        <w:t xml:space="preserve">. </w:t>
      </w:r>
      <w:r w:rsidR="004D41B3" w:rsidRPr="008040F4">
        <w:rPr>
          <w:lang w:val="en-GB" w:eastAsia="zh-CN"/>
        </w:rPr>
        <w:t>If</w:t>
      </w:r>
      <w:r w:rsidR="00EC4A63">
        <w:rPr>
          <w:lang w:val="en-GB" w:eastAsia="zh-CN"/>
        </w:rPr>
        <w:t xml:space="preserve"> the</w:t>
      </w:r>
      <w:r w:rsidR="004D41B3" w:rsidRPr="008040F4">
        <w:rPr>
          <w:lang w:val="en-GB" w:eastAsia="zh-CN"/>
        </w:rPr>
        <w:t xml:space="preserve"> UE receives </w:t>
      </w:r>
      <w:r w:rsidR="00ED100B" w:rsidRPr="008040F4">
        <w:rPr>
          <w:lang w:val="en-GB" w:eastAsia="zh-CN"/>
        </w:rPr>
        <w:t>group</w:t>
      </w:r>
      <w:r w:rsidR="00EC4A63">
        <w:rPr>
          <w:lang w:val="en-GB" w:eastAsia="zh-CN"/>
        </w:rPr>
        <w:t xml:space="preserve"> info</w:t>
      </w:r>
      <w:r w:rsidR="00ED100B" w:rsidRPr="008040F4">
        <w:rPr>
          <w:lang w:val="en-GB" w:eastAsia="zh-CN"/>
        </w:rPr>
        <w:t xml:space="preserve"> </w:t>
      </w:r>
      <w:r w:rsidR="00C3041E">
        <w:rPr>
          <w:lang w:val="en-GB" w:eastAsia="zh-CN"/>
        </w:rPr>
        <w:t>via</w:t>
      </w:r>
      <w:r w:rsidR="00ED100B" w:rsidRPr="008040F4">
        <w:rPr>
          <w:lang w:val="en-GB" w:eastAsia="zh-CN"/>
        </w:rPr>
        <w:t xml:space="preserve"> PEI</w:t>
      </w:r>
      <w:r w:rsidR="00C3041E">
        <w:rPr>
          <w:lang w:val="en-GB" w:eastAsia="zh-CN"/>
        </w:rPr>
        <w:t xml:space="preserve"> or Paging PDCCH</w:t>
      </w:r>
      <w:r w:rsidR="0024033D" w:rsidRPr="008040F4">
        <w:rPr>
          <w:lang w:val="en-GB" w:eastAsia="zh-CN"/>
        </w:rPr>
        <w:t xml:space="preserve"> to which it does not belong the UE may skip </w:t>
      </w:r>
      <w:r w:rsidR="00C3041E">
        <w:rPr>
          <w:lang w:val="en-GB" w:eastAsia="zh-CN"/>
        </w:rPr>
        <w:t xml:space="preserve">the </w:t>
      </w:r>
      <w:r w:rsidR="0024033D" w:rsidRPr="008040F4">
        <w:rPr>
          <w:lang w:val="en-GB" w:eastAsia="zh-CN"/>
        </w:rPr>
        <w:t>following PO</w:t>
      </w:r>
      <w:r w:rsidR="008040F4">
        <w:rPr>
          <w:lang w:val="en-GB" w:eastAsia="zh-CN"/>
        </w:rPr>
        <w:t xml:space="preserve">. </w:t>
      </w:r>
    </w:p>
    <w:p w14:paraId="0CB88758" w14:textId="1D14C389" w:rsidR="008040F4" w:rsidRPr="008040F4" w:rsidRDefault="008040F4" w:rsidP="008040F4">
      <w:pPr>
        <w:rPr>
          <w:lang w:val="en-GB" w:eastAsia="zh-CN"/>
        </w:rPr>
      </w:pPr>
      <w:r w:rsidRPr="008040F4">
        <w:rPr>
          <w:b/>
          <w:bCs/>
          <w:lang w:val="en-GB" w:eastAsia="zh-CN"/>
        </w:rPr>
        <w:t xml:space="preserve">Proposal </w:t>
      </w:r>
      <w:r w:rsidR="009A7FE2">
        <w:rPr>
          <w:b/>
          <w:bCs/>
          <w:lang w:val="en-GB" w:eastAsia="zh-CN"/>
        </w:rPr>
        <w:t>4</w:t>
      </w:r>
      <w:r>
        <w:rPr>
          <w:lang w:val="en-GB" w:eastAsia="zh-CN"/>
        </w:rPr>
        <w:t>: Fallback to UE_ID approach is indicated in system information (details FFS)</w:t>
      </w:r>
      <w:r w:rsidR="00C3041E">
        <w:rPr>
          <w:lang w:val="en-GB" w:eastAsia="zh-CN"/>
        </w:rPr>
        <w:t xml:space="preserve">. </w:t>
      </w:r>
    </w:p>
    <w:p w14:paraId="1F6F28E8" w14:textId="5A242471" w:rsidR="00B447E0" w:rsidRPr="00354580" w:rsidRDefault="00B447E0" w:rsidP="00B447E0">
      <w:pPr>
        <w:rPr>
          <w:b/>
          <w:bCs/>
          <w:u w:val="single"/>
          <w:lang w:val="en-GB" w:eastAsia="zh-CN"/>
        </w:rPr>
      </w:pPr>
      <w:r w:rsidRPr="00354580">
        <w:rPr>
          <w:b/>
          <w:bCs/>
          <w:u w:val="single"/>
          <w:lang w:val="en-GB" w:eastAsia="zh-CN"/>
        </w:rPr>
        <w:t>UE_ID based grouping</w:t>
      </w:r>
      <w:r w:rsidR="00D470E9">
        <w:rPr>
          <w:b/>
          <w:bCs/>
          <w:u w:val="single"/>
          <w:lang w:val="en-GB" w:eastAsia="zh-CN"/>
        </w:rPr>
        <w:t xml:space="preserve"> details</w:t>
      </w:r>
    </w:p>
    <w:p w14:paraId="06810EF9" w14:textId="660759C8" w:rsidR="00B447E0" w:rsidRDefault="00B447E0" w:rsidP="00B447E0">
      <w:pPr>
        <w:rPr>
          <w:lang w:val="en-GB" w:eastAsia="zh-CN"/>
        </w:rPr>
      </w:pPr>
      <w:r>
        <w:rPr>
          <w:lang w:val="en-GB" w:eastAsia="zh-CN"/>
        </w:rPr>
        <w:t xml:space="preserve">Most companies agree that a UE ID based grouping can be used to reduce false paging alarms. The UE_ID based approach is also used to </w:t>
      </w:r>
      <w:r w:rsidR="008F0339">
        <w:rPr>
          <w:lang w:val="en-GB" w:eastAsia="zh-CN"/>
        </w:rPr>
        <w:t xml:space="preserve">randomly </w:t>
      </w:r>
      <w:r>
        <w:rPr>
          <w:lang w:val="en-GB" w:eastAsia="zh-CN"/>
        </w:rPr>
        <w:t>distribute the UEs over the available POs in the DRX cycle for normal paging. Furthermore the UE_ID based grouping is a relatively simple method:</w:t>
      </w:r>
    </w:p>
    <w:p w14:paraId="20280CE6" w14:textId="012B36DA" w:rsidR="00B447E0" w:rsidRDefault="00B447E0" w:rsidP="00B447E0">
      <w:pPr>
        <w:rPr>
          <w:lang w:val="en-GB" w:eastAsia="zh-CN"/>
        </w:rPr>
      </w:pPr>
      <w:r w:rsidRPr="00B56B53">
        <w:rPr>
          <w:b/>
          <w:bCs/>
          <w:lang w:val="en-GB" w:eastAsia="zh-CN"/>
        </w:rPr>
        <w:t xml:space="preserve">Proposal </w:t>
      </w:r>
      <w:r w:rsidR="009A7FE2">
        <w:rPr>
          <w:b/>
          <w:bCs/>
          <w:lang w:val="en-GB" w:eastAsia="zh-CN"/>
        </w:rPr>
        <w:t>5</w:t>
      </w:r>
      <w:r>
        <w:rPr>
          <w:lang w:val="en-GB" w:eastAsia="zh-CN"/>
        </w:rPr>
        <w:t>: UE ID based grouping can be used to reduce false paging alarms.</w:t>
      </w:r>
    </w:p>
    <w:p w14:paraId="3B838E00" w14:textId="77777777" w:rsidR="00B447E0" w:rsidRDefault="00B447E0" w:rsidP="00B447E0">
      <w:pPr>
        <w:rPr>
          <w:lang w:val="en-GB" w:eastAsia="zh-CN"/>
        </w:rPr>
      </w:pPr>
      <w:r>
        <w:rPr>
          <w:lang w:val="en-GB" w:eastAsia="zh-CN"/>
        </w:rPr>
        <w:t>It needs to be specified exactly how the grouping is done:</w:t>
      </w:r>
    </w:p>
    <w:p w14:paraId="40EB638D" w14:textId="531EDB9F" w:rsidR="00B447E0" w:rsidRDefault="00B447E0" w:rsidP="00B447E0">
      <w:pPr>
        <w:rPr>
          <w:lang w:val="en-GB" w:eastAsia="zh-CN"/>
        </w:rPr>
      </w:pPr>
      <w:r w:rsidRPr="00B56B53">
        <w:rPr>
          <w:b/>
          <w:bCs/>
          <w:lang w:val="en-GB" w:eastAsia="zh-CN"/>
        </w:rPr>
        <w:t xml:space="preserve">Proposal </w:t>
      </w:r>
      <w:r w:rsidR="009A7FE2">
        <w:rPr>
          <w:b/>
          <w:bCs/>
          <w:lang w:val="en-GB" w:eastAsia="zh-CN"/>
        </w:rPr>
        <w:t>6</w:t>
      </w:r>
      <w:r>
        <w:rPr>
          <w:lang w:val="en-GB" w:eastAsia="zh-CN"/>
        </w:rPr>
        <w:t xml:space="preserve">: Specify in 38.304 how the UE determines to which group </w:t>
      </w:r>
      <w:proofErr w:type="spellStart"/>
      <w:r>
        <w:rPr>
          <w:lang w:val="en-GB" w:eastAsia="zh-CN"/>
        </w:rPr>
        <w:t>i_g</w:t>
      </w:r>
      <w:proofErr w:type="spellEnd"/>
      <w:r>
        <w:rPr>
          <w:lang w:val="en-GB" w:eastAsia="zh-CN"/>
        </w:rPr>
        <w:t xml:space="preserve"> </w:t>
      </w:r>
      <w:proofErr w:type="gramStart"/>
      <w:r>
        <w:rPr>
          <w:lang w:val="en-GB" w:eastAsia="zh-CN"/>
        </w:rPr>
        <w:t>its</w:t>
      </w:r>
      <w:proofErr w:type="gramEnd"/>
      <w:r>
        <w:rPr>
          <w:lang w:val="en-GB" w:eastAsia="zh-CN"/>
        </w:rPr>
        <w:t xml:space="preserve"> belongs based on its UE_ID:</w:t>
      </w:r>
    </w:p>
    <w:p w14:paraId="2156F1FD" w14:textId="53F71BAB" w:rsidR="00B447E0" w:rsidRDefault="00B447E0" w:rsidP="00B447E0">
      <w:pPr>
        <w:spacing w:after="0"/>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 Ng</w:t>
      </w:r>
    </w:p>
    <w:p w14:paraId="1F8E419E" w14:textId="77777777" w:rsidR="00B447E0" w:rsidRPr="00EA7A5D" w:rsidRDefault="00B447E0" w:rsidP="00B447E0">
      <w:pPr>
        <w:spacing w:after="0"/>
        <w:ind w:firstLine="851"/>
        <w:rPr>
          <w:rFonts w:ascii="Times New Roman" w:hAnsi="Times New Roman"/>
          <w:color w:val="C45911" w:themeColor="accent2" w:themeShade="BF"/>
          <w:sz w:val="18"/>
          <w:szCs w:val="18"/>
          <w:lang w:val="sv-SE" w:eastAsia="zh-CN"/>
        </w:rPr>
      </w:pPr>
    </w:p>
    <w:p w14:paraId="2F78018C" w14:textId="77777777" w:rsidR="00B447E0" w:rsidRPr="00EA7A5D" w:rsidRDefault="00B447E0" w:rsidP="00B447E0">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29E025B6" w14:textId="77777777" w:rsidR="00B447E0" w:rsidRPr="00C02C5E" w:rsidRDefault="00B447E0" w:rsidP="00B447E0">
      <w:pPr>
        <w:spacing w:after="0"/>
        <w:ind w:left="720" w:firstLine="851"/>
        <w:rPr>
          <w:rFonts w:ascii="Times New Roman" w:hAnsi="Times New Roman"/>
          <w:color w:val="C45911" w:themeColor="accent2" w:themeShade="BF"/>
          <w:sz w:val="18"/>
          <w:szCs w:val="18"/>
          <w:lang w:val="en-GB" w:eastAsia="zh-CN"/>
        </w:rPr>
      </w:pPr>
      <w:r w:rsidRPr="00C02C5E">
        <w:rPr>
          <w:rFonts w:ascii="Times New Roman" w:hAnsi="Times New Roman"/>
          <w:color w:val="C45911" w:themeColor="accent2" w:themeShade="BF"/>
          <w:sz w:val="18"/>
          <w:szCs w:val="18"/>
          <w:highlight w:val="yellow"/>
          <w:lang w:val="en-GB" w:eastAsia="zh-CN"/>
        </w:rPr>
        <w:t>Ng: Total number of groups</w:t>
      </w:r>
    </w:p>
    <w:p w14:paraId="17138665" w14:textId="77777777" w:rsidR="00B447E0" w:rsidRDefault="00B447E0" w:rsidP="00B447E0">
      <w:pPr>
        <w:spacing w:after="0"/>
        <w:ind w:left="720" w:firstLine="851"/>
        <w:rPr>
          <w:rFonts w:ascii="Times New Roman" w:hAnsi="Times New Roman"/>
          <w:color w:val="C45911" w:themeColor="accent2" w:themeShade="BF"/>
          <w:sz w:val="18"/>
          <w:szCs w:val="18"/>
          <w:lang w:val="en-GB" w:eastAsia="zh-CN"/>
        </w:rPr>
      </w:pPr>
      <w:proofErr w:type="spellStart"/>
      <w:r w:rsidRPr="00EA7A5D">
        <w:rPr>
          <w:rFonts w:ascii="Times New Roman" w:hAnsi="Times New Roman"/>
          <w:color w:val="C45911" w:themeColor="accent2" w:themeShade="BF"/>
          <w:sz w:val="18"/>
          <w:szCs w:val="18"/>
          <w:lang w:val="en-GB" w:eastAsia="zh-CN"/>
        </w:rPr>
        <w:t>i_g</w:t>
      </w:r>
      <w:proofErr w:type="spellEnd"/>
      <w:r w:rsidRPr="00EA7A5D">
        <w:rPr>
          <w:rFonts w:ascii="Times New Roman" w:hAnsi="Times New Roman"/>
          <w:color w:val="C45911" w:themeColor="accent2" w:themeShade="BF"/>
          <w:sz w:val="18"/>
          <w:szCs w:val="18"/>
          <w:lang w:val="en-GB" w:eastAsia="zh-CN"/>
        </w:rPr>
        <w:t xml:space="preserve">: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63178AE9" w14:textId="77777777" w:rsidR="00B447E0" w:rsidRDefault="00B447E0" w:rsidP="00B447E0">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1938EBA8" w14:textId="77777777" w:rsidR="00B447E0" w:rsidRPr="00EA7A5D" w:rsidRDefault="00B447E0" w:rsidP="00B447E0">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37B54BCC" w14:textId="49ED44C4" w:rsidR="00B447E0" w:rsidRDefault="00B447E0" w:rsidP="00B447E0">
      <w:pPr>
        <w:rPr>
          <w:lang w:val="en-GB" w:eastAsia="zh-CN"/>
        </w:rPr>
      </w:pPr>
      <w:r>
        <w:rPr>
          <w:lang w:val="en-GB" w:eastAsia="zh-CN"/>
        </w:rPr>
        <w:t>For the UE to determine to which group it belongs, the total number of groups parameter (Ng) needs to be added to the PDCC</w:t>
      </w:r>
      <w:r w:rsidR="00876EDD">
        <w:rPr>
          <w:lang w:val="en-GB" w:eastAsia="zh-CN"/>
        </w:rPr>
        <w:t>H</w:t>
      </w:r>
      <w:r>
        <w:rPr>
          <w:lang w:val="en-GB" w:eastAsia="zh-CN"/>
        </w:rPr>
        <w:t xml:space="preserve">-Config in </w:t>
      </w:r>
      <w:r w:rsidRPr="0094761A">
        <w:rPr>
          <w:i/>
          <w:iCs/>
          <w:lang w:val="en-GB" w:eastAsia="zh-CN"/>
        </w:rPr>
        <w:t>SIB1</w:t>
      </w:r>
      <w:r>
        <w:rPr>
          <w:lang w:val="en-GB" w:eastAsia="zh-CN"/>
        </w:rPr>
        <w:t xml:space="preserve">: </w:t>
      </w:r>
    </w:p>
    <w:p w14:paraId="41299AB0" w14:textId="5A32E46D" w:rsidR="00B447E0" w:rsidRDefault="00B447E0" w:rsidP="00B447E0">
      <w:pPr>
        <w:rPr>
          <w:lang w:val="en-GB" w:eastAsia="zh-CN"/>
        </w:rPr>
      </w:pPr>
      <w:r w:rsidRPr="00187F05">
        <w:rPr>
          <w:b/>
          <w:bCs/>
          <w:lang w:val="en-GB" w:eastAsia="zh-CN"/>
        </w:rPr>
        <w:t xml:space="preserve">Proposal </w:t>
      </w:r>
      <w:r w:rsidR="009A7FE2">
        <w:rPr>
          <w:b/>
          <w:bCs/>
          <w:lang w:val="en-GB" w:eastAsia="zh-CN"/>
        </w:rPr>
        <w:t>7</w:t>
      </w:r>
      <w:r>
        <w:rPr>
          <w:lang w:val="en-GB" w:eastAsia="zh-CN"/>
        </w:rPr>
        <w:t xml:space="preserve">: Introduce "Number of groups" parameter (Ng) in PDCCH-config in </w:t>
      </w:r>
      <w:r w:rsidRPr="00187F05">
        <w:rPr>
          <w:i/>
          <w:iCs/>
          <w:lang w:val="en-GB" w:eastAsia="zh-CN"/>
        </w:rPr>
        <w:t>SIB1</w:t>
      </w:r>
      <w:r>
        <w:rPr>
          <w:lang w:val="en-GB" w:eastAsia="zh-CN"/>
        </w:rPr>
        <w:t>.</w:t>
      </w:r>
    </w:p>
    <w:p w14:paraId="74203A03" w14:textId="77777777" w:rsidR="00B447E0" w:rsidRDefault="00B447E0" w:rsidP="00B447E0">
      <w:pPr>
        <w:rPr>
          <w:lang w:val="en-GB" w:eastAsia="zh-CN"/>
        </w:rPr>
      </w:pPr>
      <w:r>
        <w:rPr>
          <w:lang w:val="en-GB" w:eastAsia="zh-CN"/>
        </w:rPr>
        <w:t xml:space="preserve">The presence of Ng parameter in </w:t>
      </w:r>
      <w:r w:rsidRPr="00274C37">
        <w:rPr>
          <w:i/>
          <w:iCs/>
          <w:lang w:val="en-GB" w:eastAsia="zh-CN"/>
        </w:rPr>
        <w:t>SIB1</w:t>
      </w:r>
      <w:r>
        <w:rPr>
          <w:lang w:val="en-GB" w:eastAsia="zh-CN"/>
        </w:rPr>
        <w:t xml:space="preserve"> indicates that the gNB supports UE_ID based grouping.</w:t>
      </w:r>
    </w:p>
    <w:p w14:paraId="135E6A65" w14:textId="4A28AF4A" w:rsidR="00B447E0" w:rsidRDefault="00B447E0" w:rsidP="00B447E0">
      <w:pPr>
        <w:rPr>
          <w:lang w:val="en-GB" w:eastAsia="zh-CN"/>
        </w:rPr>
      </w:pPr>
      <w:r w:rsidRPr="00187F05">
        <w:rPr>
          <w:b/>
          <w:bCs/>
          <w:lang w:val="en-GB" w:eastAsia="zh-CN"/>
        </w:rPr>
        <w:lastRenderedPageBreak/>
        <w:t xml:space="preserve">Proposal </w:t>
      </w:r>
      <w:r w:rsidR="009A7FE2">
        <w:rPr>
          <w:b/>
          <w:bCs/>
          <w:lang w:val="en-GB" w:eastAsia="zh-CN"/>
        </w:rPr>
        <w:t>8</w:t>
      </w:r>
      <w:r>
        <w:rPr>
          <w:lang w:val="en-GB" w:eastAsia="zh-CN"/>
        </w:rPr>
        <w:t xml:space="preserve">: Presence of Ng parameter in </w:t>
      </w:r>
      <w:r w:rsidRPr="00EC3D0B">
        <w:rPr>
          <w:i/>
          <w:iCs/>
          <w:lang w:val="en-GB" w:eastAsia="zh-CN"/>
        </w:rPr>
        <w:t>SIB1</w:t>
      </w:r>
      <w:r>
        <w:rPr>
          <w:lang w:val="en-GB" w:eastAsia="zh-CN"/>
        </w:rPr>
        <w:t xml:space="preserve"> indicates that gNB supports UE_ID based grouping. </w:t>
      </w:r>
    </w:p>
    <w:p w14:paraId="28246E59" w14:textId="1A75EC5C" w:rsidR="00B447E0" w:rsidRDefault="00B447E0" w:rsidP="00B447E0">
      <w:pPr>
        <w:rPr>
          <w:lang w:val="en-GB" w:eastAsia="zh-CN"/>
        </w:rPr>
      </w:pPr>
      <w:r>
        <w:rPr>
          <w:lang w:val="en-GB" w:eastAsia="zh-CN"/>
        </w:rPr>
        <w:t xml:space="preserve">The number of reserved bits in paging DCI (6-8 bits) and Short Message (5 bits) is limited, and spare bits should be left for enhancements in later releases. On the other hand a certain number of bits is required to enable significant power savings. In our view up to 4 bits in Paging PDCCH can be spent to indicate which group(s) are paged. But to enable flexibility, and avoid wasting bits on a feature that is not deployed, it is proposed to make the use bits or codepoints to indicate a group configurable in </w:t>
      </w:r>
      <w:r w:rsidRPr="00F4498D">
        <w:rPr>
          <w:i/>
          <w:iCs/>
          <w:lang w:val="en-GB" w:eastAsia="zh-CN"/>
        </w:rPr>
        <w:t>SIB1</w:t>
      </w:r>
      <w:r>
        <w:rPr>
          <w:lang w:val="en-GB" w:eastAsia="zh-CN"/>
        </w:rPr>
        <w:t>:</w:t>
      </w:r>
    </w:p>
    <w:p w14:paraId="18AA1504" w14:textId="77777777" w:rsidR="00B447E0" w:rsidRDefault="00B447E0" w:rsidP="00E60426">
      <w:pPr>
        <w:pStyle w:val="ListParagraph"/>
        <w:numPr>
          <w:ilvl w:val="0"/>
          <w:numId w:val="5"/>
        </w:numPr>
        <w:rPr>
          <w:lang w:val="en-GB" w:eastAsia="zh-CN"/>
        </w:rPr>
      </w:pPr>
      <w:r>
        <w:rPr>
          <w:lang w:val="en-GB" w:eastAsia="zh-CN"/>
        </w:rPr>
        <w:t>Bit: a single bit corresponds to a group</w:t>
      </w:r>
    </w:p>
    <w:p w14:paraId="4FF4F545" w14:textId="38F94171" w:rsidR="00B447E0" w:rsidRDefault="00B447E0" w:rsidP="00E60426">
      <w:pPr>
        <w:pStyle w:val="ListParagraph"/>
        <w:numPr>
          <w:ilvl w:val="0"/>
          <w:numId w:val="5"/>
        </w:numPr>
        <w:rPr>
          <w:lang w:val="en-GB" w:eastAsia="zh-CN"/>
        </w:rPr>
      </w:pPr>
      <w:r>
        <w:rPr>
          <w:lang w:val="en-GB" w:eastAsia="zh-CN"/>
        </w:rPr>
        <w:t>Codepoint: a single codepoint corresponds to a group (one codepoint is used for "all groups</w:t>
      </w:r>
      <w:r w:rsidR="00FD3BE7">
        <w:rPr>
          <w:lang w:val="en-GB" w:eastAsia="zh-CN"/>
        </w:rPr>
        <w:t>"</w:t>
      </w:r>
      <w:r>
        <w:rPr>
          <w:lang w:val="en-GB" w:eastAsia="zh-CN"/>
        </w:rPr>
        <w:t>)</w:t>
      </w:r>
    </w:p>
    <w:p w14:paraId="03724876" w14:textId="77777777" w:rsidR="00B447E0" w:rsidRPr="00922033" w:rsidRDefault="00B447E0" w:rsidP="00B447E0">
      <w:pPr>
        <w:rPr>
          <w:lang w:val="en-GB" w:eastAsia="zh-CN"/>
        </w:rPr>
      </w:pPr>
      <w:r>
        <w:rPr>
          <w:lang w:val="en-GB" w:eastAsia="zh-CN"/>
        </w:rPr>
        <w:t>A bit configuration enables the network to signal more than one group per PO, even though typically/average one UE is paged per PO. A codepoint configuration enables the network to use more groups, but groups cannot be signalled individually, i.e. only one group of all groups:</w:t>
      </w:r>
    </w:p>
    <w:p w14:paraId="52529C06" w14:textId="56318FC6" w:rsidR="00B447E0" w:rsidRDefault="00B447E0" w:rsidP="00B447E0">
      <w:pPr>
        <w:rPr>
          <w:lang w:val="en-GB" w:eastAsia="zh-CN"/>
        </w:rPr>
      </w:pPr>
      <w:r w:rsidRPr="00187F05">
        <w:rPr>
          <w:b/>
          <w:bCs/>
          <w:lang w:val="en-GB" w:eastAsia="zh-CN"/>
        </w:rPr>
        <w:t xml:space="preserve">Proposal </w:t>
      </w:r>
      <w:r w:rsidR="009A7FE2">
        <w:rPr>
          <w:b/>
          <w:bCs/>
          <w:lang w:val="en-GB" w:eastAsia="zh-CN"/>
        </w:rPr>
        <w:t>9</w:t>
      </w:r>
      <w:r>
        <w:rPr>
          <w:lang w:val="en-GB" w:eastAsia="zh-CN"/>
        </w:rPr>
        <w:t xml:space="preserve">: The use of bit or codepoint to indicate a group is configured in PDCCH-config in </w:t>
      </w:r>
      <w:r w:rsidRPr="00187F05">
        <w:rPr>
          <w:i/>
          <w:iCs/>
          <w:lang w:val="en-GB" w:eastAsia="zh-CN"/>
        </w:rPr>
        <w:t>SIB1</w:t>
      </w:r>
      <w:r>
        <w:rPr>
          <w:lang w:val="en-GB" w:eastAsia="zh-CN"/>
        </w:rPr>
        <w:t>.</w:t>
      </w:r>
    </w:p>
    <w:p w14:paraId="4638851F" w14:textId="1D792EFF" w:rsidR="00B447E0" w:rsidRDefault="00B447E0" w:rsidP="00B447E0">
      <w:pPr>
        <w:rPr>
          <w:lang w:val="en-GB" w:eastAsia="zh-CN"/>
        </w:rPr>
      </w:pPr>
      <w:r>
        <w:rPr>
          <w:lang w:val="en-GB" w:eastAsia="zh-CN"/>
        </w:rPr>
        <w:t xml:space="preserve">To enable re-use of these 4 bits by another feature when grouping is not deployed it is proposed to specify that these </w:t>
      </w:r>
      <w:r w:rsidR="00FD3BE7">
        <w:rPr>
          <w:lang w:val="en-GB" w:eastAsia="zh-CN"/>
        </w:rPr>
        <w:t>4</w:t>
      </w:r>
      <w:r>
        <w:rPr>
          <w:lang w:val="en-GB" w:eastAsia="zh-CN"/>
        </w:rPr>
        <w:t xml:space="preserve"> bits indicate the group that is paged (only) when Ng parameter is present in </w:t>
      </w:r>
      <w:r w:rsidRPr="009C1603">
        <w:rPr>
          <w:i/>
          <w:iCs/>
          <w:lang w:val="en-GB" w:eastAsia="zh-CN"/>
        </w:rPr>
        <w:t>SIB1</w:t>
      </w:r>
      <w:r>
        <w:rPr>
          <w:lang w:val="en-GB" w:eastAsia="zh-CN"/>
        </w:rPr>
        <w:t xml:space="preserve">: </w:t>
      </w:r>
    </w:p>
    <w:bookmarkEnd w:id="4"/>
    <w:p w14:paraId="0157C22B" w14:textId="467E0F64" w:rsidR="00B447E0" w:rsidRDefault="00B447E0" w:rsidP="00B447E0">
      <w:pPr>
        <w:rPr>
          <w:lang w:val="en-GB" w:eastAsia="zh-CN"/>
        </w:rPr>
      </w:pPr>
      <w:r w:rsidRPr="00187F05">
        <w:rPr>
          <w:b/>
          <w:bCs/>
          <w:lang w:val="en-GB" w:eastAsia="zh-CN"/>
        </w:rPr>
        <w:t xml:space="preserve">Proposal </w:t>
      </w:r>
      <w:r w:rsidR="009A7FE2">
        <w:rPr>
          <w:b/>
          <w:bCs/>
          <w:lang w:val="en-GB" w:eastAsia="zh-CN"/>
        </w:rPr>
        <w:t>10</w:t>
      </w:r>
      <w:r>
        <w:rPr>
          <w:lang w:val="en-GB" w:eastAsia="zh-CN"/>
        </w:rPr>
        <w:t xml:space="preserve">: Presence of Ng parameter in </w:t>
      </w:r>
      <w:r w:rsidRPr="00EC3D0B">
        <w:rPr>
          <w:i/>
          <w:iCs/>
          <w:lang w:val="en-GB" w:eastAsia="zh-CN"/>
        </w:rPr>
        <w:t>SIB1</w:t>
      </w:r>
      <w:r>
        <w:rPr>
          <w:lang w:val="en-GB" w:eastAsia="zh-CN"/>
        </w:rPr>
        <w:t xml:space="preserve"> indicates that Paging PDCCH bits are used for grouping. </w:t>
      </w:r>
    </w:p>
    <w:p w14:paraId="1EC09F2D" w14:textId="08110F83" w:rsidR="00B447E0" w:rsidRDefault="00B447E0" w:rsidP="00B447E0">
      <w:pPr>
        <w:rPr>
          <w:lang w:val="en-GB" w:eastAsia="zh-CN"/>
        </w:rPr>
      </w:pPr>
      <w:r>
        <w:rPr>
          <w:lang w:val="en-GB" w:eastAsia="zh-CN"/>
        </w:rPr>
        <w:t xml:space="preserve">In case RAN2 agrees to proposal </w:t>
      </w:r>
      <w:r w:rsidR="00594D73">
        <w:rPr>
          <w:lang w:val="en-GB" w:eastAsia="zh-CN"/>
        </w:rPr>
        <w:t>10</w:t>
      </w:r>
      <w:r>
        <w:rPr>
          <w:lang w:val="en-GB" w:eastAsia="zh-CN"/>
        </w:rPr>
        <w:t>, then this approach could potentially be re-used for other features in later releases as well.</w:t>
      </w:r>
    </w:p>
    <w:p w14:paraId="376AAD5B" w14:textId="77777777" w:rsidR="00B447E0" w:rsidRDefault="00B447E0" w:rsidP="00B447E0">
      <w:pPr>
        <w:pStyle w:val="Heading1"/>
        <w:jc w:val="both"/>
      </w:pPr>
      <w:bookmarkStart w:id="5" w:name="_Toc242573360"/>
      <w:r>
        <w:t>Summary</w:t>
      </w:r>
      <w:bookmarkEnd w:id="5"/>
    </w:p>
    <w:p w14:paraId="1289559A" w14:textId="77777777" w:rsidR="00B447E0" w:rsidRDefault="00B447E0" w:rsidP="00B447E0">
      <w:bookmarkStart w:id="6" w:name="_Toc242573361"/>
      <w:r>
        <w:t xml:space="preserve">RAN2 is kindly asked to discuss grouping methods for paging: </w:t>
      </w:r>
    </w:p>
    <w:p w14:paraId="4ACEB4C8" w14:textId="77777777" w:rsidR="00457728" w:rsidRDefault="00457728" w:rsidP="00457728">
      <w:pPr>
        <w:rPr>
          <w:rFonts w:cs="Arial"/>
          <w:szCs w:val="20"/>
          <w:lang w:val="en-GB" w:eastAsia="zh-CN"/>
        </w:rPr>
      </w:pPr>
      <w:r w:rsidRPr="00572C3E">
        <w:rPr>
          <w:rFonts w:cs="Arial"/>
          <w:b/>
          <w:bCs/>
          <w:szCs w:val="20"/>
          <w:lang w:val="en-GB" w:eastAsia="zh-CN"/>
        </w:rPr>
        <w:t>Proposal 1</w:t>
      </w:r>
      <w:r w:rsidRPr="00572C3E">
        <w:rPr>
          <w:rFonts w:cs="Arial"/>
          <w:szCs w:val="20"/>
          <w:lang w:val="en-GB" w:eastAsia="zh-CN"/>
        </w:rPr>
        <w:t>: The CN assigns a group number to the UE, which is left to CN implementation.</w:t>
      </w:r>
    </w:p>
    <w:p w14:paraId="176094EF" w14:textId="77777777" w:rsidR="00457728" w:rsidRDefault="00457728" w:rsidP="00457728">
      <w:pPr>
        <w:rPr>
          <w:rFonts w:cs="Arial"/>
          <w:szCs w:val="20"/>
          <w:lang w:val="en-GB" w:eastAsia="zh-CN"/>
        </w:rPr>
      </w:pPr>
      <w:r w:rsidRPr="00D37186">
        <w:rPr>
          <w:rFonts w:cs="Arial"/>
          <w:b/>
          <w:bCs/>
          <w:szCs w:val="20"/>
          <w:lang w:val="en-GB" w:eastAsia="zh-CN"/>
        </w:rPr>
        <w:t xml:space="preserve">Proposal </w:t>
      </w:r>
      <w:r>
        <w:rPr>
          <w:rFonts w:cs="Arial"/>
          <w:b/>
          <w:bCs/>
          <w:szCs w:val="20"/>
          <w:lang w:val="en-GB" w:eastAsia="zh-CN"/>
        </w:rPr>
        <w:t>2</w:t>
      </w:r>
      <w:r>
        <w:rPr>
          <w:rFonts w:cs="Arial"/>
          <w:szCs w:val="20"/>
          <w:lang w:val="en-GB" w:eastAsia="zh-CN"/>
        </w:rPr>
        <w:t xml:space="preserve">: UE assistance with CN assigned grouping is not needed. </w:t>
      </w:r>
    </w:p>
    <w:p w14:paraId="42C4AB04" w14:textId="77777777" w:rsidR="00457728" w:rsidRDefault="00457728" w:rsidP="00457728">
      <w:pPr>
        <w:rPr>
          <w:rFonts w:cs="Arial"/>
          <w:szCs w:val="20"/>
          <w:lang w:val="en-GB" w:eastAsia="zh-CN"/>
        </w:rPr>
      </w:pPr>
      <w:r w:rsidRPr="00D37186">
        <w:rPr>
          <w:rFonts w:cs="Arial"/>
          <w:b/>
          <w:bCs/>
          <w:szCs w:val="20"/>
          <w:lang w:val="en-GB" w:eastAsia="zh-CN"/>
        </w:rPr>
        <w:t xml:space="preserve">Proposal </w:t>
      </w:r>
      <w:r>
        <w:rPr>
          <w:rFonts w:cs="Arial"/>
          <w:b/>
          <w:bCs/>
          <w:szCs w:val="20"/>
          <w:lang w:val="en-GB" w:eastAsia="zh-CN"/>
        </w:rPr>
        <w:t>3</w:t>
      </w:r>
      <w:r w:rsidRPr="00D37186">
        <w:rPr>
          <w:rFonts w:cs="Arial"/>
          <w:szCs w:val="20"/>
          <w:lang w:val="en-GB" w:eastAsia="zh-CN"/>
        </w:rPr>
        <w:t>: There are no pre-defined UE groups which restrict the CN group assignment.</w:t>
      </w:r>
    </w:p>
    <w:p w14:paraId="3FC4A103" w14:textId="77777777" w:rsidR="00457728" w:rsidRPr="008040F4" w:rsidRDefault="00457728" w:rsidP="00457728">
      <w:pPr>
        <w:rPr>
          <w:lang w:val="en-GB" w:eastAsia="zh-CN"/>
        </w:rPr>
      </w:pPr>
      <w:r w:rsidRPr="008040F4">
        <w:rPr>
          <w:b/>
          <w:bCs/>
          <w:lang w:val="en-GB" w:eastAsia="zh-CN"/>
        </w:rPr>
        <w:t xml:space="preserve">Proposal </w:t>
      </w:r>
      <w:r>
        <w:rPr>
          <w:b/>
          <w:bCs/>
          <w:lang w:val="en-GB" w:eastAsia="zh-CN"/>
        </w:rPr>
        <w:t>4</w:t>
      </w:r>
      <w:r>
        <w:rPr>
          <w:lang w:val="en-GB" w:eastAsia="zh-CN"/>
        </w:rPr>
        <w:t xml:space="preserve">: Fallback to UE_ID approach is indicated in system information (details FFS). </w:t>
      </w:r>
    </w:p>
    <w:p w14:paraId="72761E03" w14:textId="77777777" w:rsidR="00457728" w:rsidRDefault="00457728" w:rsidP="00457728">
      <w:pPr>
        <w:rPr>
          <w:lang w:val="en-GB" w:eastAsia="zh-CN"/>
        </w:rPr>
      </w:pPr>
      <w:r w:rsidRPr="00B56B53">
        <w:rPr>
          <w:b/>
          <w:bCs/>
          <w:lang w:val="en-GB" w:eastAsia="zh-CN"/>
        </w:rPr>
        <w:t xml:space="preserve">Proposal </w:t>
      </w:r>
      <w:r>
        <w:rPr>
          <w:b/>
          <w:bCs/>
          <w:lang w:val="en-GB" w:eastAsia="zh-CN"/>
        </w:rPr>
        <w:t>5</w:t>
      </w:r>
      <w:r>
        <w:rPr>
          <w:lang w:val="en-GB" w:eastAsia="zh-CN"/>
        </w:rPr>
        <w:t>: UE ID based grouping can be used to reduce false paging alarms.</w:t>
      </w:r>
    </w:p>
    <w:p w14:paraId="63BC7AE2" w14:textId="77777777" w:rsidR="00457728" w:rsidRDefault="00457728" w:rsidP="00457728">
      <w:pPr>
        <w:rPr>
          <w:lang w:val="en-GB" w:eastAsia="zh-CN"/>
        </w:rPr>
      </w:pPr>
      <w:r w:rsidRPr="00B56B53">
        <w:rPr>
          <w:b/>
          <w:bCs/>
          <w:lang w:val="en-GB" w:eastAsia="zh-CN"/>
        </w:rPr>
        <w:t xml:space="preserve">Proposal </w:t>
      </w:r>
      <w:r>
        <w:rPr>
          <w:b/>
          <w:bCs/>
          <w:lang w:val="en-GB" w:eastAsia="zh-CN"/>
        </w:rPr>
        <w:t>6</w:t>
      </w:r>
      <w:r>
        <w:rPr>
          <w:lang w:val="en-GB" w:eastAsia="zh-CN"/>
        </w:rPr>
        <w:t xml:space="preserve">: Specify in 38.304 how the UE determines to which group </w:t>
      </w:r>
      <w:proofErr w:type="spellStart"/>
      <w:r>
        <w:rPr>
          <w:lang w:val="en-GB" w:eastAsia="zh-CN"/>
        </w:rPr>
        <w:t>i_g</w:t>
      </w:r>
      <w:proofErr w:type="spellEnd"/>
      <w:r>
        <w:rPr>
          <w:lang w:val="en-GB" w:eastAsia="zh-CN"/>
        </w:rPr>
        <w:t xml:space="preserve"> </w:t>
      </w:r>
      <w:proofErr w:type="gramStart"/>
      <w:r>
        <w:rPr>
          <w:lang w:val="en-GB" w:eastAsia="zh-CN"/>
        </w:rPr>
        <w:t>its</w:t>
      </w:r>
      <w:proofErr w:type="gramEnd"/>
      <w:r>
        <w:rPr>
          <w:lang w:val="en-GB" w:eastAsia="zh-CN"/>
        </w:rPr>
        <w:t xml:space="preserve"> belongs based on its UE_ID:</w:t>
      </w:r>
    </w:p>
    <w:p w14:paraId="50C325BD" w14:textId="77777777" w:rsidR="00457728" w:rsidRDefault="00457728" w:rsidP="00457728">
      <w:pPr>
        <w:spacing w:after="0"/>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 Ng</w:t>
      </w:r>
    </w:p>
    <w:p w14:paraId="698BA43E" w14:textId="77777777" w:rsidR="00457728" w:rsidRPr="00EA7A5D" w:rsidRDefault="00457728" w:rsidP="00457728">
      <w:pPr>
        <w:spacing w:after="0"/>
        <w:ind w:firstLine="851"/>
        <w:rPr>
          <w:rFonts w:ascii="Times New Roman" w:hAnsi="Times New Roman"/>
          <w:color w:val="C45911" w:themeColor="accent2" w:themeShade="BF"/>
          <w:sz w:val="18"/>
          <w:szCs w:val="18"/>
          <w:lang w:val="sv-SE" w:eastAsia="zh-CN"/>
        </w:rPr>
      </w:pPr>
    </w:p>
    <w:p w14:paraId="2D28BD89" w14:textId="77777777" w:rsidR="00457728" w:rsidRPr="00EA7A5D" w:rsidRDefault="00457728" w:rsidP="00457728">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0EFBF089" w14:textId="77777777" w:rsidR="00457728" w:rsidRPr="00C02C5E" w:rsidRDefault="00457728" w:rsidP="00457728">
      <w:pPr>
        <w:spacing w:after="0"/>
        <w:ind w:left="720" w:firstLine="851"/>
        <w:rPr>
          <w:rFonts w:ascii="Times New Roman" w:hAnsi="Times New Roman"/>
          <w:color w:val="C45911" w:themeColor="accent2" w:themeShade="BF"/>
          <w:sz w:val="18"/>
          <w:szCs w:val="18"/>
          <w:lang w:val="en-GB" w:eastAsia="zh-CN"/>
        </w:rPr>
      </w:pPr>
      <w:r w:rsidRPr="00C02C5E">
        <w:rPr>
          <w:rFonts w:ascii="Times New Roman" w:hAnsi="Times New Roman"/>
          <w:color w:val="C45911" w:themeColor="accent2" w:themeShade="BF"/>
          <w:sz w:val="18"/>
          <w:szCs w:val="18"/>
          <w:highlight w:val="yellow"/>
          <w:lang w:val="en-GB" w:eastAsia="zh-CN"/>
        </w:rPr>
        <w:t>Ng: Total number of groups</w:t>
      </w:r>
    </w:p>
    <w:p w14:paraId="72478159" w14:textId="77777777" w:rsidR="00457728" w:rsidRDefault="00457728" w:rsidP="00457728">
      <w:pPr>
        <w:spacing w:after="0"/>
        <w:ind w:left="720" w:firstLine="851"/>
        <w:rPr>
          <w:rFonts w:ascii="Times New Roman" w:hAnsi="Times New Roman"/>
          <w:color w:val="C45911" w:themeColor="accent2" w:themeShade="BF"/>
          <w:sz w:val="18"/>
          <w:szCs w:val="18"/>
          <w:lang w:val="en-GB" w:eastAsia="zh-CN"/>
        </w:rPr>
      </w:pPr>
      <w:proofErr w:type="spellStart"/>
      <w:r w:rsidRPr="00EA7A5D">
        <w:rPr>
          <w:rFonts w:ascii="Times New Roman" w:hAnsi="Times New Roman"/>
          <w:color w:val="C45911" w:themeColor="accent2" w:themeShade="BF"/>
          <w:sz w:val="18"/>
          <w:szCs w:val="18"/>
          <w:lang w:val="en-GB" w:eastAsia="zh-CN"/>
        </w:rPr>
        <w:t>i_g</w:t>
      </w:r>
      <w:proofErr w:type="spellEnd"/>
      <w:r w:rsidRPr="00EA7A5D">
        <w:rPr>
          <w:rFonts w:ascii="Times New Roman" w:hAnsi="Times New Roman"/>
          <w:color w:val="C45911" w:themeColor="accent2" w:themeShade="BF"/>
          <w:sz w:val="18"/>
          <w:szCs w:val="18"/>
          <w:lang w:val="en-GB" w:eastAsia="zh-CN"/>
        </w:rPr>
        <w:t xml:space="preserve">: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3C3A1B68" w14:textId="77777777" w:rsidR="00457728" w:rsidRDefault="00457728" w:rsidP="00457728">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1C3A4A29" w14:textId="77777777" w:rsidR="00457728" w:rsidRPr="00EA7A5D" w:rsidRDefault="00457728" w:rsidP="00457728">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29C7CDE1" w14:textId="77777777" w:rsidR="00457728" w:rsidRDefault="00457728" w:rsidP="00457728">
      <w:pPr>
        <w:rPr>
          <w:lang w:val="en-GB" w:eastAsia="zh-CN"/>
        </w:rPr>
      </w:pPr>
      <w:r w:rsidRPr="00187F05">
        <w:rPr>
          <w:b/>
          <w:bCs/>
          <w:lang w:val="en-GB" w:eastAsia="zh-CN"/>
        </w:rPr>
        <w:t xml:space="preserve">Proposal </w:t>
      </w:r>
      <w:r>
        <w:rPr>
          <w:b/>
          <w:bCs/>
          <w:lang w:val="en-GB" w:eastAsia="zh-CN"/>
        </w:rPr>
        <w:t>7</w:t>
      </w:r>
      <w:r>
        <w:rPr>
          <w:lang w:val="en-GB" w:eastAsia="zh-CN"/>
        </w:rPr>
        <w:t xml:space="preserve">: Introduce "Number of groups" parameter (Ng) in PDCCH-config in </w:t>
      </w:r>
      <w:r w:rsidRPr="00187F05">
        <w:rPr>
          <w:i/>
          <w:iCs/>
          <w:lang w:val="en-GB" w:eastAsia="zh-CN"/>
        </w:rPr>
        <w:t>SIB1</w:t>
      </w:r>
      <w:r>
        <w:rPr>
          <w:lang w:val="en-GB" w:eastAsia="zh-CN"/>
        </w:rPr>
        <w:t>.</w:t>
      </w:r>
    </w:p>
    <w:p w14:paraId="23350D56" w14:textId="77777777" w:rsidR="00457728" w:rsidRDefault="00457728" w:rsidP="00457728">
      <w:pPr>
        <w:rPr>
          <w:lang w:val="en-GB" w:eastAsia="zh-CN"/>
        </w:rPr>
      </w:pPr>
      <w:r w:rsidRPr="00187F05">
        <w:rPr>
          <w:b/>
          <w:bCs/>
          <w:lang w:val="en-GB" w:eastAsia="zh-CN"/>
        </w:rPr>
        <w:t xml:space="preserve">Proposal </w:t>
      </w:r>
      <w:r>
        <w:rPr>
          <w:b/>
          <w:bCs/>
          <w:lang w:val="en-GB" w:eastAsia="zh-CN"/>
        </w:rPr>
        <w:t>8</w:t>
      </w:r>
      <w:r>
        <w:rPr>
          <w:lang w:val="en-GB" w:eastAsia="zh-CN"/>
        </w:rPr>
        <w:t xml:space="preserve">: Presence of Ng parameter in </w:t>
      </w:r>
      <w:r w:rsidRPr="00EC3D0B">
        <w:rPr>
          <w:i/>
          <w:iCs/>
          <w:lang w:val="en-GB" w:eastAsia="zh-CN"/>
        </w:rPr>
        <w:t>SIB1</w:t>
      </w:r>
      <w:r>
        <w:rPr>
          <w:lang w:val="en-GB" w:eastAsia="zh-CN"/>
        </w:rPr>
        <w:t xml:space="preserve"> indicates that gNB supports UE_ID based grouping. </w:t>
      </w:r>
    </w:p>
    <w:p w14:paraId="7FAD8DCD" w14:textId="77777777" w:rsidR="00457728" w:rsidRDefault="00457728" w:rsidP="00457728">
      <w:pPr>
        <w:rPr>
          <w:lang w:val="en-GB" w:eastAsia="zh-CN"/>
        </w:rPr>
      </w:pPr>
      <w:r w:rsidRPr="00187F05">
        <w:rPr>
          <w:b/>
          <w:bCs/>
          <w:lang w:val="en-GB" w:eastAsia="zh-CN"/>
        </w:rPr>
        <w:t xml:space="preserve">Proposal </w:t>
      </w:r>
      <w:r>
        <w:rPr>
          <w:b/>
          <w:bCs/>
          <w:lang w:val="en-GB" w:eastAsia="zh-CN"/>
        </w:rPr>
        <w:t>9</w:t>
      </w:r>
      <w:r>
        <w:rPr>
          <w:lang w:val="en-GB" w:eastAsia="zh-CN"/>
        </w:rPr>
        <w:t xml:space="preserve">: The use of bit or codepoint to indicate a group is configured in PDCCH-config in </w:t>
      </w:r>
      <w:r w:rsidRPr="00187F05">
        <w:rPr>
          <w:i/>
          <w:iCs/>
          <w:lang w:val="en-GB" w:eastAsia="zh-CN"/>
        </w:rPr>
        <w:t>SIB1</w:t>
      </w:r>
      <w:r>
        <w:rPr>
          <w:lang w:val="en-GB" w:eastAsia="zh-CN"/>
        </w:rPr>
        <w:t>.</w:t>
      </w:r>
    </w:p>
    <w:p w14:paraId="08486788" w14:textId="77777777" w:rsidR="00457728" w:rsidRDefault="00457728" w:rsidP="00457728">
      <w:pPr>
        <w:rPr>
          <w:lang w:val="en-GB" w:eastAsia="zh-CN"/>
        </w:rPr>
      </w:pPr>
      <w:r w:rsidRPr="00187F05">
        <w:rPr>
          <w:b/>
          <w:bCs/>
          <w:lang w:val="en-GB" w:eastAsia="zh-CN"/>
        </w:rPr>
        <w:t xml:space="preserve">Proposal </w:t>
      </w:r>
      <w:r>
        <w:rPr>
          <w:b/>
          <w:bCs/>
          <w:lang w:val="en-GB" w:eastAsia="zh-CN"/>
        </w:rPr>
        <w:t>10</w:t>
      </w:r>
      <w:r>
        <w:rPr>
          <w:lang w:val="en-GB" w:eastAsia="zh-CN"/>
        </w:rPr>
        <w:t xml:space="preserve">: Presence of Ng parameter in </w:t>
      </w:r>
      <w:r w:rsidRPr="00EC3D0B">
        <w:rPr>
          <w:i/>
          <w:iCs/>
          <w:lang w:val="en-GB" w:eastAsia="zh-CN"/>
        </w:rPr>
        <w:t>SIB1</w:t>
      </w:r>
      <w:r>
        <w:rPr>
          <w:lang w:val="en-GB" w:eastAsia="zh-CN"/>
        </w:rPr>
        <w:t xml:space="preserve"> indicates that Paging PDCCH bits are used for grouping. </w:t>
      </w:r>
    </w:p>
    <w:p w14:paraId="7BBE5A7C" w14:textId="77777777" w:rsidR="00B447E0" w:rsidRDefault="00B447E0" w:rsidP="00B447E0">
      <w:pPr>
        <w:pStyle w:val="Heading1"/>
        <w:rPr>
          <w:noProof/>
        </w:rPr>
      </w:pPr>
      <w:r>
        <w:rPr>
          <w:noProof/>
        </w:rPr>
        <w:lastRenderedPageBreak/>
        <w:t>References</w:t>
      </w:r>
      <w:bookmarkEnd w:id="6"/>
    </w:p>
    <w:p w14:paraId="50A24513" w14:textId="762F4146" w:rsidR="00B447E0" w:rsidRDefault="00457728" w:rsidP="00B447E0">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B447E0">
          <w:rPr>
            <w:rStyle w:val="Hyperlink"/>
            <w:rFonts w:cs="Arial"/>
            <w:sz w:val="16"/>
            <w:szCs w:val="16"/>
            <w:lang w:val="de-DE"/>
          </w:rPr>
          <w:t>R2-2100389</w:t>
        </w:r>
      </w:hyperlink>
      <w:r w:rsidR="00B447E0">
        <w:rPr>
          <w:rFonts w:cs="Arial"/>
          <w:sz w:val="16"/>
          <w:szCs w:val="16"/>
          <w:lang w:val="de-DE"/>
        </w:rPr>
        <w:t xml:space="preserve">, </w:t>
      </w:r>
      <w:r w:rsidR="00B447E0" w:rsidRPr="00BF21CA">
        <w:rPr>
          <w:rFonts w:cs="Arial"/>
          <w:i/>
          <w:iCs/>
          <w:sz w:val="16"/>
          <w:szCs w:val="16"/>
          <w:lang w:val="de-DE"/>
        </w:rPr>
        <w:t>[POST112-e][064][Pow17] Group Determination</w:t>
      </w:r>
      <w:r w:rsidR="00B447E0">
        <w:rPr>
          <w:rFonts w:cs="Arial"/>
          <w:sz w:val="16"/>
          <w:szCs w:val="16"/>
          <w:lang w:val="de-DE"/>
        </w:rPr>
        <w:t>, Intel, Email report, RAN2#113-e</w:t>
      </w:r>
    </w:p>
    <w:p w14:paraId="0DE813F7" w14:textId="3AECB03F" w:rsidR="002363EE" w:rsidRDefault="00457728" w:rsidP="00B447E0">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2363EE">
          <w:rPr>
            <w:rStyle w:val="Hyperlink"/>
            <w:rFonts w:cs="Arial"/>
            <w:sz w:val="16"/>
            <w:szCs w:val="16"/>
            <w:lang w:val="de-DE"/>
          </w:rPr>
          <w:t>R2-2104356</w:t>
        </w:r>
      </w:hyperlink>
      <w:r w:rsidR="002363EE">
        <w:rPr>
          <w:rFonts w:cs="Arial"/>
          <w:sz w:val="16"/>
          <w:szCs w:val="16"/>
          <w:lang w:val="de-DE"/>
        </w:rPr>
        <w:t xml:space="preserve">, </w:t>
      </w:r>
      <w:r w:rsidR="002363EE" w:rsidRPr="002363EE">
        <w:rPr>
          <w:rFonts w:cs="Arial"/>
          <w:i/>
          <w:iCs/>
          <w:sz w:val="16"/>
          <w:szCs w:val="16"/>
          <w:lang w:val="de-DE"/>
        </w:rPr>
        <w:t>Reply LS on UE Sub-grouping for Paging Enhancement</w:t>
      </w:r>
      <w:r w:rsidR="002363EE" w:rsidRPr="002363EE">
        <w:rPr>
          <w:rFonts w:cs="Arial"/>
          <w:sz w:val="16"/>
          <w:szCs w:val="16"/>
          <w:lang w:val="de-DE"/>
        </w:rPr>
        <w:t>, LS out, Mediatek, To: RAN1, RAN2#113bis-e</w:t>
      </w:r>
    </w:p>
    <w:p w14:paraId="7E057851" w14:textId="51539008" w:rsidR="00BA2919" w:rsidRPr="003A38C5" w:rsidRDefault="00457728" w:rsidP="00841B11">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B447E0">
          <w:rPr>
            <w:rStyle w:val="Hyperlink"/>
            <w:rFonts w:cs="Arial"/>
            <w:sz w:val="16"/>
            <w:szCs w:val="16"/>
            <w:lang w:val="de-DE"/>
          </w:rPr>
          <w:t>R1-2102136</w:t>
        </w:r>
      </w:hyperlink>
      <w:r w:rsidR="00B447E0">
        <w:rPr>
          <w:rFonts w:cs="Arial"/>
          <w:sz w:val="16"/>
          <w:szCs w:val="16"/>
          <w:lang w:val="de-DE"/>
        </w:rPr>
        <w:t xml:space="preserve">, </w:t>
      </w:r>
      <w:r w:rsidR="00B447E0" w:rsidRPr="00BA5105">
        <w:rPr>
          <w:rFonts w:cs="Arial"/>
          <w:i/>
          <w:iCs/>
          <w:sz w:val="16"/>
          <w:szCs w:val="16"/>
          <w:lang w:val="de-DE"/>
        </w:rPr>
        <w:t>Reply LS on Paging Enhancement</w:t>
      </w:r>
      <w:r w:rsidR="00B447E0">
        <w:rPr>
          <w:rFonts w:cs="Arial"/>
          <w:sz w:val="16"/>
          <w:szCs w:val="16"/>
          <w:lang w:val="de-DE"/>
        </w:rPr>
        <w:t>, MediaTek, LS out, To: RAN2, RAN1#104-e</w:t>
      </w:r>
    </w:p>
    <w:sectPr w:rsidR="00BA2919" w:rsidRPr="003A38C5"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AB3D9D" w:rsidRDefault="00AB3D9D">
      <w:r>
        <w:separator/>
      </w:r>
    </w:p>
  </w:endnote>
  <w:endnote w:type="continuationSeparator" w:id="0">
    <w:p w14:paraId="739CA84C" w14:textId="77777777" w:rsidR="00AB3D9D" w:rsidRDefault="00A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AB3D9D" w:rsidRDefault="00AB3D9D">
      <w:r>
        <w:separator/>
      </w:r>
    </w:p>
  </w:footnote>
  <w:footnote w:type="continuationSeparator" w:id="0">
    <w:p w14:paraId="7D82DC37" w14:textId="77777777" w:rsidR="00AB3D9D" w:rsidRDefault="00A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001"/>
    <w:multiLevelType w:val="hybridMultilevel"/>
    <w:tmpl w:val="BAFCD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21FB4"/>
    <w:multiLevelType w:val="hybridMultilevel"/>
    <w:tmpl w:val="E7DA4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1A1C9F"/>
    <w:multiLevelType w:val="hybridMultilevel"/>
    <w:tmpl w:val="486EF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70AF5"/>
    <w:multiLevelType w:val="hybridMultilevel"/>
    <w:tmpl w:val="331AC712"/>
    <w:lvl w:ilvl="0" w:tplc="AD6485DA">
      <w:start w:val="1"/>
      <w:numFmt w:val="bullet"/>
      <w:lvlText w:val="●"/>
      <w:lvlJc w:val="left"/>
      <w:pPr>
        <w:tabs>
          <w:tab w:val="num" w:pos="360"/>
        </w:tabs>
        <w:ind w:left="360" w:hanging="360"/>
      </w:pPr>
      <w:rPr>
        <w:rFonts w:ascii="Ericsson Hilda" w:hAnsi="Ericsson Hilda" w:hint="default"/>
      </w:rPr>
    </w:lvl>
    <w:lvl w:ilvl="1" w:tplc="97C62ED6">
      <w:start w:val="1"/>
      <w:numFmt w:val="bullet"/>
      <w:lvlText w:val="●"/>
      <w:lvlJc w:val="left"/>
      <w:pPr>
        <w:tabs>
          <w:tab w:val="num" w:pos="1080"/>
        </w:tabs>
        <w:ind w:left="1080" w:hanging="360"/>
      </w:pPr>
      <w:rPr>
        <w:rFonts w:ascii="Ericsson Hilda" w:hAnsi="Ericsson Hilda" w:hint="default"/>
      </w:rPr>
    </w:lvl>
    <w:lvl w:ilvl="2" w:tplc="0F12A0CC">
      <w:numFmt w:val="bullet"/>
      <w:lvlText w:val="●"/>
      <w:lvlJc w:val="left"/>
      <w:pPr>
        <w:tabs>
          <w:tab w:val="num" w:pos="1800"/>
        </w:tabs>
        <w:ind w:left="1800" w:hanging="360"/>
      </w:pPr>
      <w:rPr>
        <w:rFonts w:ascii="Ericsson Hilda" w:hAnsi="Ericsson Hilda" w:hint="default"/>
      </w:rPr>
    </w:lvl>
    <w:lvl w:ilvl="3" w:tplc="3D8CB4AE" w:tentative="1">
      <w:start w:val="1"/>
      <w:numFmt w:val="bullet"/>
      <w:lvlText w:val="●"/>
      <w:lvlJc w:val="left"/>
      <w:pPr>
        <w:tabs>
          <w:tab w:val="num" w:pos="2520"/>
        </w:tabs>
        <w:ind w:left="2520" w:hanging="360"/>
      </w:pPr>
      <w:rPr>
        <w:rFonts w:ascii="Ericsson Hilda" w:hAnsi="Ericsson Hilda" w:hint="default"/>
      </w:rPr>
    </w:lvl>
    <w:lvl w:ilvl="4" w:tplc="058E57E8" w:tentative="1">
      <w:start w:val="1"/>
      <w:numFmt w:val="bullet"/>
      <w:lvlText w:val="●"/>
      <w:lvlJc w:val="left"/>
      <w:pPr>
        <w:tabs>
          <w:tab w:val="num" w:pos="3240"/>
        </w:tabs>
        <w:ind w:left="3240" w:hanging="360"/>
      </w:pPr>
      <w:rPr>
        <w:rFonts w:ascii="Ericsson Hilda" w:hAnsi="Ericsson Hilda" w:hint="default"/>
      </w:rPr>
    </w:lvl>
    <w:lvl w:ilvl="5" w:tplc="C844720C" w:tentative="1">
      <w:start w:val="1"/>
      <w:numFmt w:val="bullet"/>
      <w:lvlText w:val="●"/>
      <w:lvlJc w:val="left"/>
      <w:pPr>
        <w:tabs>
          <w:tab w:val="num" w:pos="3960"/>
        </w:tabs>
        <w:ind w:left="3960" w:hanging="360"/>
      </w:pPr>
      <w:rPr>
        <w:rFonts w:ascii="Ericsson Hilda" w:hAnsi="Ericsson Hilda" w:hint="default"/>
      </w:rPr>
    </w:lvl>
    <w:lvl w:ilvl="6" w:tplc="C792B80A" w:tentative="1">
      <w:start w:val="1"/>
      <w:numFmt w:val="bullet"/>
      <w:lvlText w:val="●"/>
      <w:lvlJc w:val="left"/>
      <w:pPr>
        <w:tabs>
          <w:tab w:val="num" w:pos="4680"/>
        </w:tabs>
        <w:ind w:left="4680" w:hanging="360"/>
      </w:pPr>
      <w:rPr>
        <w:rFonts w:ascii="Ericsson Hilda" w:hAnsi="Ericsson Hilda" w:hint="default"/>
      </w:rPr>
    </w:lvl>
    <w:lvl w:ilvl="7" w:tplc="E3E42334" w:tentative="1">
      <w:start w:val="1"/>
      <w:numFmt w:val="bullet"/>
      <w:lvlText w:val="●"/>
      <w:lvlJc w:val="left"/>
      <w:pPr>
        <w:tabs>
          <w:tab w:val="num" w:pos="5400"/>
        </w:tabs>
        <w:ind w:left="5400" w:hanging="360"/>
      </w:pPr>
      <w:rPr>
        <w:rFonts w:ascii="Ericsson Hilda" w:hAnsi="Ericsson Hilda" w:hint="default"/>
      </w:rPr>
    </w:lvl>
    <w:lvl w:ilvl="8" w:tplc="D6260D0E" w:tentative="1">
      <w:start w:val="1"/>
      <w:numFmt w:val="bullet"/>
      <w:lvlText w:val="●"/>
      <w:lvlJc w:val="left"/>
      <w:pPr>
        <w:tabs>
          <w:tab w:val="num" w:pos="6120"/>
        </w:tabs>
        <w:ind w:left="6120" w:hanging="360"/>
      </w:pPr>
      <w:rPr>
        <w:rFonts w:ascii="Ericsson Hilda" w:hAnsi="Ericsson Hilda" w:hint="default"/>
      </w:rPr>
    </w:lvl>
  </w:abstractNum>
  <w:abstractNum w:abstractNumId="4" w15:restartNumberingAfterBreak="0">
    <w:nsid w:val="1E665B58"/>
    <w:multiLevelType w:val="hybridMultilevel"/>
    <w:tmpl w:val="1576AA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483F55"/>
    <w:multiLevelType w:val="hybridMultilevel"/>
    <w:tmpl w:val="F7F05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C56D18"/>
    <w:multiLevelType w:val="hybridMultilevel"/>
    <w:tmpl w:val="244CD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0511F"/>
    <w:multiLevelType w:val="hybridMultilevel"/>
    <w:tmpl w:val="CA584D40"/>
    <w:lvl w:ilvl="0" w:tplc="729406DC">
      <w:start w:val="1"/>
      <w:numFmt w:val="bullet"/>
      <w:pStyle w:val="Agreement"/>
      <w:lvlText w:val=""/>
      <w:lvlJc w:val="left"/>
      <w:pPr>
        <w:tabs>
          <w:tab w:val="num" w:pos="8554"/>
        </w:tabs>
        <w:ind w:left="8554" w:hanging="360"/>
      </w:pPr>
      <w:rPr>
        <w:rFonts w:ascii="Symbol" w:hAnsi="Symbol" w:hint="default"/>
        <w:b/>
        <w:i w:val="0"/>
        <w:color w:val="C45911" w:themeColor="accent2" w:themeShade="BF"/>
        <w:sz w:val="22"/>
      </w:rPr>
    </w:lvl>
    <w:lvl w:ilvl="1" w:tplc="04090003">
      <w:start w:val="1"/>
      <w:numFmt w:val="bullet"/>
      <w:lvlText w:val="o"/>
      <w:lvlJc w:val="left"/>
      <w:pPr>
        <w:tabs>
          <w:tab w:val="num" w:pos="4"/>
        </w:tabs>
        <w:ind w:left="4" w:hanging="360"/>
      </w:pPr>
      <w:rPr>
        <w:rFonts w:ascii="Courier New" w:hAnsi="Courier New" w:cs="Courier New" w:hint="default"/>
      </w:rPr>
    </w:lvl>
    <w:lvl w:ilvl="2" w:tplc="04090005" w:tentative="1">
      <w:start w:val="1"/>
      <w:numFmt w:val="bullet"/>
      <w:lvlText w:val=""/>
      <w:lvlJc w:val="left"/>
      <w:pPr>
        <w:tabs>
          <w:tab w:val="num" w:pos="724"/>
        </w:tabs>
        <w:ind w:left="724" w:hanging="360"/>
      </w:pPr>
      <w:rPr>
        <w:rFonts w:ascii="Wingdings" w:hAnsi="Wingdings" w:hint="default"/>
      </w:rPr>
    </w:lvl>
    <w:lvl w:ilvl="3" w:tplc="04090001" w:tentative="1">
      <w:start w:val="1"/>
      <w:numFmt w:val="bullet"/>
      <w:lvlText w:val=""/>
      <w:lvlJc w:val="left"/>
      <w:pPr>
        <w:tabs>
          <w:tab w:val="num" w:pos="1444"/>
        </w:tabs>
        <w:ind w:left="1444" w:hanging="360"/>
      </w:pPr>
      <w:rPr>
        <w:rFonts w:ascii="Symbol" w:hAnsi="Symbol" w:hint="default"/>
      </w:rPr>
    </w:lvl>
    <w:lvl w:ilvl="4" w:tplc="04090003" w:tentative="1">
      <w:start w:val="1"/>
      <w:numFmt w:val="bullet"/>
      <w:lvlText w:val="o"/>
      <w:lvlJc w:val="left"/>
      <w:pPr>
        <w:tabs>
          <w:tab w:val="num" w:pos="2164"/>
        </w:tabs>
        <w:ind w:left="2164" w:hanging="360"/>
      </w:pPr>
      <w:rPr>
        <w:rFonts w:ascii="Courier New" w:hAnsi="Courier New" w:cs="Courier New" w:hint="default"/>
      </w:rPr>
    </w:lvl>
    <w:lvl w:ilvl="5" w:tplc="04090005" w:tentative="1">
      <w:start w:val="1"/>
      <w:numFmt w:val="bullet"/>
      <w:lvlText w:val=""/>
      <w:lvlJc w:val="left"/>
      <w:pPr>
        <w:tabs>
          <w:tab w:val="num" w:pos="2884"/>
        </w:tabs>
        <w:ind w:left="2884" w:hanging="360"/>
      </w:pPr>
      <w:rPr>
        <w:rFonts w:ascii="Wingdings" w:hAnsi="Wingdings" w:hint="default"/>
      </w:rPr>
    </w:lvl>
    <w:lvl w:ilvl="6" w:tplc="04090001" w:tentative="1">
      <w:start w:val="1"/>
      <w:numFmt w:val="bullet"/>
      <w:lvlText w:val=""/>
      <w:lvlJc w:val="left"/>
      <w:pPr>
        <w:tabs>
          <w:tab w:val="num" w:pos="3604"/>
        </w:tabs>
        <w:ind w:left="3604" w:hanging="360"/>
      </w:pPr>
      <w:rPr>
        <w:rFonts w:ascii="Symbol" w:hAnsi="Symbol" w:hint="default"/>
      </w:rPr>
    </w:lvl>
    <w:lvl w:ilvl="7" w:tplc="04090003" w:tentative="1">
      <w:start w:val="1"/>
      <w:numFmt w:val="bullet"/>
      <w:lvlText w:val="o"/>
      <w:lvlJc w:val="left"/>
      <w:pPr>
        <w:tabs>
          <w:tab w:val="num" w:pos="4324"/>
        </w:tabs>
        <w:ind w:left="4324" w:hanging="360"/>
      </w:pPr>
      <w:rPr>
        <w:rFonts w:ascii="Courier New" w:hAnsi="Courier New" w:cs="Courier New" w:hint="default"/>
      </w:rPr>
    </w:lvl>
    <w:lvl w:ilvl="8" w:tplc="04090005" w:tentative="1">
      <w:start w:val="1"/>
      <w:numFmt w:val="bullet"/>
      <w:lvlText w:val=""/>
      <w:lvlJc w:val="left"/>
      <w:pPr>
        <w:tabs>
          <w:tab w:val="num" w:pos="5044"/>
        </w:tabs>
        <w:ind w:left="5044" w:hanging="360"/>
      </w:pPr>
      <w:rPr>
        <w:rFonts w:ascii="Wingdings" w:hAnsi="Wingdings" w:hint="default"/>
      </w:r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78401292"/>
    <w:multiLevelType w:val="hybridMultilevel"/>
    <w:tmpl w:val="1C2E6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3"/>
  </w:num>
  <w:num w:numId="4">
    <w:abstractNumId w:val="5"/>
  </w:num>
  <w:num w:numId="5">
    <w:abstractNumId w:val="4"/>
  </w:num>
  <w:num w:numId="6">
    <w:abstractNumId w:val="9"/>
  </w:num>
  <w:num w:numId="7">
    <w:abstractNumId w:val="7"/>
  </w:num>
  <w:num w:numId="8">
    <w:abstractNumId w:val="6"/>
  </w:num>
  <w:num w:numId="9">
    <w:abstractNumId w:val="0"/>
  </w:num>
  <w:num w:numId="10">
    <w:abstractNumId w:val="1"/>
  </w:num>
  <w:num w:numId="11">
    <w:abstractNumId w:val="1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532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6AD"/>
    <w:rsid w:val="000059B7"/>
    <w:rsid w:val="00006CE2"/>
    <w:rsid w:val="00011902"/>
    <w:rsid w:val="00012285"/>
    <w:rsid w:val="00013C93"/>
    <w:rsid w:val="000169AD"/>
    <w:rsid w:val="00020287"/>
    <w:rsid w:val="00020FFE"/>
    <w:rsid w:val="0002181B"/>
    <w:rsid w:val="00026FD6"/>
    <w:rsid w:val="00027BEA"/>
    <w:rsid w:val="000343D3"/>
    <w:rsid w:val="000362CF"/>
    <w:rsid w:val="0004162A"/>
    <w:rsid w:val="000464BA"/>
    <w:rsid w:val="0004760F"/>
    <w:rsid w:val="00054991"/>
    <w:rsid w:val="000559F7"/>
    <w:rsid w:val="0005707A"/>
    <w:rsid w:val="00061674"/>
    <w:rsid w:val="0006267A"/>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0DA5"/>
    <w:rsid w:val="000B2AED"/>
    <w:rsid w:val="000B47D4"/>
    <w:rsid w:val="000B593C"/>
    <w:rsid w:val="000C0661"/>
    <w:rsid w:val="000C1C90"/>
    <w:rsid w:val="000C2CCE"/>
    <w:rsid w:val="000C3430"/>
    <w:rsid w:val="000C4330"/>
    <w:rsid w:val="000C6C63"/>
    <w:rsid w:val="000D1253"/>
    <w:rsid w:val="000D2C35"/>
    <w:rsid w:val="000E2DC8"/>
    <w:rsid w:val="000E47A9"/>
    <w:rsid w:val="000E6807"/>
    <w:rsid w:val="000F2D1B"/>
    <w:rsid w:val="0010462B"/>
    <w:rsid w:val="00104ACF"/>
    <w:rsid w:val="00104B6A"/>
    <w:rsid w:val="00104C28"/>
    <w:rsid w:val="001065E3"/>
    <w:rsid w:val="001069AD"/>
    <w:rsid w:val="00106C7C"/>
    <w:rsid w:val="001119D7"/>
    <w:rsid w:val="00111AA3"/>
    <w:rsid w:val="00113632"/>
    <w:rsid w:val="00116F90"/>
    <w:rsid w:val="00116FEC"/>
    <w:rsid w:val="00120851"/>
    <w:rsid w:val="00120D47"/>
    <w:rsid w:val="00122969"/>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6C2C"/>
    <w:rsid w:val="00147469"/>
    <w:rsid w:val="00147E07"/>
    <w:rsid w:val="00150EAC"/>
    <w:rsid w:val="0015199E"/>
    <w:rsid w:val="001630F0"/>
    <w:rsid w:val="00164767"/>
    <w:rsid w:val="001648FB"/>
    <w:rsid w:val="001659F2"/>
    <w:rsid w:val="00172C20"/>
    <w:rsid w:val="0018431E"/>
    <w:rsid w:val="001845B1"/>
    <w:rsid w:val="001860D2"/>
    <w:rsid w:val="00191C5C"/>
    <w:rsid w:val="001924EE"/>
    <w:rsid w:val="00192610"/>
    <w:rsid w:val="00194838"/>
    <w:rsid w:val="00194E7F"/>
    <w:rsid w:val="001A241E"/>
    <w:rsid w:val="001A3300"/>
    <w:rsid w:val="001A7903"/>
    <w:rsid w:val="001A7BB7"/>
    <w:rsid w:val="001B1926"/>
    <w:rsid w:val="001B241A"/>
    <w:rsid w:val="001B5A6D"/>
    <w:rsid w:val="001C0ADE"/>
    <w:rsid w:val="001C45D2"/>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3EE"/>
    <w:rsid w:val="00236881"/>
    <w:rsid w:val="00237DA0"/>
    <w:rsid w:val="0024033D"/>
    <w:rsid w:val="00241371"/>
    <w:rsid w:val="00241971"/>
    <w:rsid w:val="00244267"/>
    <w:rsid w:val="002500A8"/>
    <w:rsid w:val="00250587"/>
    <w:rsid w:val="002566F2"/>
    <w:rsid w:val="00260EC7"/>
    <w:rsid w:val="002733D0"/>
    <w:rsid w:val="00273C32"/>
    <w:rsid w:val="00274E81"/>
    <w:rsid w:val="00281BCA"/>
    <w:rsid w:val="00283532"/>
    <w:rsid w:val="00283E2E"/>
    <w:rsid w:val="00286831"/>
    <w:rsid w:val="0028711E"/>
    <w:rsid w:val="00290477"/>
    <w:rsid w:val="002950E1"/>
    <w:rsid w:val="00295270"/>
    <w:rsid w:val="00295D3C"/>
    <w:rsid w:val="00297106"/>
    <w:rsid w:val="002971AA"/>
    <w:rsid w:val="002A0B3C"/>
    <w:rsid w:val="002A16F8"/>
    <w:rsid w:val="002A2E7B"/>
    <w:rsid w:val="002A70F0"/>
    <w:rsid w:val="002B1DE0"/>
    <w:rsid w:val="002B1EE7"/>
    <w:rsid w:val="002C1EF6"/>
    <w:rsid w:val="002C4082"/>
    <w:rsid w:val="002C6AEE"/>
    <w:rsid w:val="002E0414"/>
    <w:rsid w:val="002E083F"/>
    <w:rsid w:val="002E1A79"/>
    <w:rsid w:val="002E4760"/>
    <w:rsid w:val="002E571D"/>
    <w:rsid w:val="002F3825"/>
    <w:rsid w:val="002F4578"/>
    <w:rsid w:val="002F703D"/>
    <w:rsid w:val="00302A6A"/>
    <w:rsid w:val="00306D5D"/>
    <w:rsid w:val="00310765"/>
    <w:rsid w:val="00314A99"/>
    <w:rsid w:val="00321A47"/>
    <w:rsid w:val="00322341"/>
    <w:rsid w:val="00324C91"/>
    <w:rsid w:val="0032761C"/>
    <w:rsid w:val="0033189C"/>
    <w:rsid w:val="00331FAF"/>
    <w:rsid w:val="003329AF"/>
    <w:rsid w:val="00336C95"/>
    <w:rsid w:val="0034374B"/>
    <w:rsid w:val="00352BFE"/>
    <w:rsid w:val="0035547C"/>
    <w:rsid w:val="00361092"/>
    <w:rsid w:val="003620E2"/>
    <w:rsid w:val="003730EF"/>
    <w:rsid w:val="0037552C"/>
    <w:rsid w:val="0037629E"/>
    <w:rsid w:val="0037719E"/>
    <w:rsid w:val="00383177"/>
    <w:rsid w:val="003842F3"/>
    <w:rsid w:val="003860D1"/>
    <w:rsid w:val="00387975"/>
    <w:rsid w:val="00393247"/>
    <w:rsid w:val="00395015"/>
    <w:rsid w:val="00397000"/>
    <w:rsid w:val="003A38C5"/>
    <w:rsid w:val="003A5C51"/>
    <w:rsid w:val="003A6163"/>
    <w:rsid w:val="003B5CD6"/>
    <w:rsid w:val="003B6CEA"/>
    <w:rsid w:val="003C1556"/>
    <w:rsid w:val="003C1C5D"/>
    <w:rsid w:val="003C2DC5"/>
    <w:rsid w:val="003C50C2"/>
    <w:rsid w:val="003C5C7B"/>
    <w:rsid w:val="003D09AA"/>
    <w:rsid w:val="003D49F3"/>
    <w:rsid w:val="003D7733"/>
    <w:rsid w:val="003E6495"/>
    <w:rsid w:val="003E7AF9"/>
    <w:rsid w:val="003F111B"/>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4F4B"/>
    <w:rsid w:val="00415988"/>
    <w:rsid w:val="004163CF"/>
    <w:rsid w:val="0041785F"/>
    <w:rsid w:val="004325C4"/>
    <w:rsid w:val="00432CCD"/>
    <w:rsid w:val="00432CE1"/>
    <w:rsid w:val="00433EED"/>
    <w:rsid w:val="00434E88"/>
    <w:rsid w:val="0043515D"/>
    <w:rsid w:val="0043788C"/>
    <w:rsid w:val="00445733"/>
    <w:rsid w:val="00445F25"/>
    <w:rsid w:val="00445FD8"/>
    <w:rsid w:val="00446BDF"/>
    <w:rsid w:val="00447C05"/>
    <w:rsid w:val="00451134"/>
    <w:rsid w:val="00451A3A"/>
    <w:rsid w:val="00455C91"/>
    <w:rsid w:val="00457728"/>
    <w:rsid w:val="00462E26"/>
    <w:rsid w:val="004659A8"/>
    <w:rsid w:val="00465DAE"/>
    <w:rsid w:val="004661AB"/>
    <w:rsid w:val="0047097D"/>
    <w:rsid w:val="0047694A"/>
    <w:rsid w:val="00482878"/>
    <w:rsid w:val="0048287D"/>
    <w:rsid w:val="0048475F"/>
    <w:rsid w:val="00491971"/>
    <w:rsid w:val="00491C79"/>
    <w:rsid w:val="0049372E"/>
    <w:rsid w:val="0049699D"/>
    <w:rsid w:val="004976F2"/>
    <w:rsid w:val="004A5FD9"/>
    <w:rsid w:val="004A7071"/>
    <w:rsid w:val="004B0216"/>
    <w:rsid w:val="004B10DE"/>
    <w:rsid w:val="004B17E2"/>
    <w:rsid w:val="004B4D17"/>
    <w:rsid w:val="004B6AA1"/>
    <w:rsid w:val="004C2E7A"/>
    <w:rsid w:val="004C38C3"/>
    <w:rsid w:val="004C563D"/>
    <w:rsid w:val="004C7383"/>
    <w:rsid w:val="004C74AF"/>
    <w:rsid w:val="004D10CC"/>
    <w:rsid w:val="004D1CEB"/>
    <w:rsid w:val="004D3490"/>
    <w:rsid w:val="004D41B3"/>
    <w:rsid w:val="004D6D68"/>
    <w:rsid w:val="004E002D"/>
    <w:rsid w:val="004E135B"/>
    <w:rsid w:val="004E1388"/>
    <w:rsid w:val="004E26A8"/>
    <w:rsid w:val="004E2910"/>
    <w:rsid w:val="004E4674"/>
    <w:rsid w:val="004E548A"/>
    <w:rsid w:val="004F149C"/>
    <w:rsid w:val="004F4854"/>
    <w:rsid w:val="004F6067"/>
    <w:rsid w:val="004F62E1"/>
    <w:rsid w:val="004F7FED"/>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2C3E"/>
    <w:rsid w:val="0057505D"/>
    <w:rsid w:val="00575E8D"/>
    <w:rsid w:val="00583C42"/>
    <w:rsid w:val="00585607"/>
    <w:rsid w:val="00590A69"/>
    <w:rsid w:val="00591A8F"/>
    <w:rsid w:val="00593BA2"/>
    <w:rsid w:val="00594CE5"/>
    <w:rsid w:val="00594D73"/>
    <w:rsid w:val="005950C4"/>
    <w:rsid w:val="00595D1C"/>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3E02"/>
    <w:rsid w:val="00620158"/>
    <w:rsid w:val="00625E30"/>
    <w:rsid w:val="00630BF2"/>
    <w:rsid w:val="006326B2"/>
    <w:rsid w:val="006339DA"/>
    <w:rsid w:val="00634B5D"/>
    <w:rsid w:val="006402EC"/>
    <w:rsid w:val="00643F10"/>
    <w:rsid w:val="006449C9"/>
    <w:rsid w:val="00647526"/>
    <w:rsid w:val="00647A79"/>
    <w:rsid w:val="00653770"/>
    <w:rsid w:val="0065698D"/>
    <w:rsid w:val="00657C7A"/>
    <w:rsid w:val="0066119A"/>
    <w:rsid w:val="0066195C"/>
    <w:rsid w:val="00664529"/>
    <w:rsid w:val="00666EB6"/>
    <w:rsid w:val="006677BB"/>
    <w:rsid w:val="006731F3"/>
    <w:rsid w:val="006763E9"/>
    <w:rsid w:val="00676DAD"/>
    <w:rsid w:val="00682662"/>
    <w:rsid w:val="00683AFD"/>
    <w:rsid w:val="00685EC0"/>
    <w:rsid w:val="00690466"/>
    <w:rsid w:val="00691624"/>
    <w:rsid w:val="00691AA7"/>
    <w:rsid w:val="00691BEF"/>
    <w:rsid w:val="006A1764"/>
    <w:rsid w:val="006A3181"/>
    <w:rsid w:val="006A39AE"/>
    <w:rsid w:val="006A6639"/>
    <w:rsid w:val="006B5B69"/>
    <w:rsid w:val="006B5BD4"/>
    <w:rsid w:val="006B6B15"/>
    <w:rsid w:val="006C20C4"/>
    <w:rsid w:val="006C7C34"/>
    <w:rsid w:val="006D151A"/>
    <w:rsid w:val="006D1813"/>
    <w:rsid w:val="006D5962"/>
    <w:rsid w:val="006E27D1"/>
    <w:rsid w:val="006E4004"/>
    <w:rsid w:val="006E5B76"/>
    <w:rsid w:val="006E7D43"/>
    <w:rsid w:val="006F30A0"/>
    <w:rsid w:val="0070422F"/>
    <w:rsid w:val="00704408"/>
    <w:rsid w:val="007045A8"/>
    <w:rsid w:val="00712CDD"/>
    <w:rsid w:val="00712DC4"/>
    <w:rsid w:val="007141D0"/>
    <w:rsid w:val="00715267"/>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5646"/>
    <w:rsid w:val="00764CCE"/>
    <w:rsid w:val="00767213"/>
    <w:rsid w:val="0077286C"/>
    <w:rsid w:val="00773DC4"/>
    <w:rsid w:val="00776F25"/>
    <w:rsid w:val="00782D8E"/>
    <w:rsid w:val="007837C7"/>
    <w:rsid w:val="00787E14"/>
    <w:rsid w:val="0079708B"/>
    <w:rsid w:val="00797CEE"/>
    <w:rsid w:val="007A7AB2"/>
    <w:rsid w:val="007B149C"/>
    <w:rsid w:val="007B23E4"/>
    <w:rsid w:val="007B437D"/>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21B6"/>
    <w:rsid w:val="008025A3"/>
    <w:rsid w:val="008040F4"/>
    <w:rsid w:val="00805A8C"/>
    <w:rsid w:val="0081079F"/>
    <w:rsid w:val="00811F16"/>
    <w:rsid w:val="0081227D"/>
    <w:rsid w:val="00812433"/>
    <w:rsid w:val="008165F9"/>
    <w:rsid w:val="00817FB2"/>
    <w:rsid w:val="00822EA5"/>
    <w:rsid w:val="00825DCB"/>
    <w:rsid w:val="00826516"/>
    <w:rsid w:val="00830043"/>
    <w:rsid w:val="00834DE3"/>
    <w:rsid w:val="00841B11"/>
    <w:rsid w:val="00842FC0"/>
    <w:rsid w:val="008440E1"/>
    <w:rsid w:val="00845C8A"/>
    <w:rsid w:val="00845DEA"/>
    <w:rsid w:val="0084641A"/>
    <w:rsid w:val="008576A8"/>
    <w:rsid w:val="00864238"/>
    <w:rsid w:val="00872E6C"/>
    <w:rsid w:val="008751B4"/>
    <w:rsid w:val="00876ABB"/>
    <w:rsid w:val="00876EDD"/>
    <w:rsid w:val="00882664"/>
    <w:rsid w:val="00887CFE"/>
    <w:rsid w:val="00891598"/>
    <w:rsid w:val="00891949"/>
    <w:rsid w:val="00892BE1"/>
    <w:rsid w:val="00892FED"/>
    <w:rsid w:val="0089369E"/>
    <w:rsid w:val="0089383E"/>
    <w:rsid w:val="00895B54"/>
    <w:rsid w:val="0089695F"/>
    <w:rsid w:val="008A1FDA"/>
    <w:rsid w:val="008A5D84"/>
    <w:rsid w:val="008A7C5D"/>
    <w:rsid w:val="008B36BD"/>
    <w:rsid w:val="008C226A"/>
    <w:rsid w:val="008C2808"/>
    <w:rsid w:val="008C3CEF"/>
    <w:rsid w:val="008C3DE9"/>
    <w:rsid w:val="008C4571"/>
    <w:rsid w:val="008C48B7"/>
    <w:rsid w:val="008C5D0F"/>
    <w:rsid w:val="008D29D3"/>
    <w:rsid w:val="008D511C"/>
    <w:rsid w:val="008E0B00"/>
    <w:rsid w:val="008E1744"/>
    <w:rsid w:val="008E251D"/>
    <w:rsid w:val="008E26F9"/>
    <w:rsid w:val="008E78DC"/>
    <w:rsid w:val="008F0339"/>
    <w:rsid w:val="008F7D64"/>
    <w:rsid w:val="0090043B"/>
    <w:rsid w:val="00907D16"/>
    <w:rsid w:val="00910638"/>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114D"/>
    <w:rsid w:val="00972AAC"/>
    <w:rsid w:val="00975516"/>
    <w:rsid w:val="00977BBB"/>
    <w:rsid w:val="00980B86"/>
    <w:rsid w:val="00982785"/>
    <w:rsid w:val="00985517"/>
    <w:rsid w:val="00985612"/>
    <w:rsid w:val="009938ED"/>
    <w:rsid w:val="009A0FD5"/>
    <w:rsid w:val="009A1476"/>
    <w:rsid w:val="009A7FE2"/>
    <w:rsid w:val="009B6DAB"/>
    <w:rsid w:val="009B7330"/>
    <w:rsid w:val="009C0ACC"/>
    <w:rsid w:val="009C38E7"/>
    <w:rsid w:val="009C4A75"/>
    <w:rsid w:val="009C6E39"/>
    <w:rsid w:val="009D11CF"/>
    <w:rsid w:val="009D3D40"/>
    <w:rsid w:val="009D6008"/>
    <w:rsid w:val="009D725A"/>
    <w:rsid w:val="009E744B"/>
    <w:rsid w:val="009E7C72"/>
    <w:rsid w:val="009F02FA"/>
    <w:rsid w:val="009F139E"/>
    <w:rsid w:val="009F567F"/>
    <w:rsid w:val="009F751D"/>
    <w:rsid w:val="00A006C9"/>
    <w:rsid w:val="00A0128A"/>
    <w:rsid w:val="00A01D98"/>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448DF"/>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248D"/>
    <w:rsid w:val="00A8485B"/>
    <w:rsid w:val="00A87D00"/>
    <w:rsid w:val="00A91674"/>
    <w:rsid w:val="00A92227"/>
    <w:rsid w:val="00AA36EE"/>
    <w:rsid w:val="00AA3B40"/>
    <w:rsid w:val="00AA60EA"/>
    <w:rsid w:val="00AA61B3"/>
    <w:rsid w:val="00AA7495"/>
    <w:rsid w:val="00AB280B"/>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27026"/>
    <w:rsid w:val="00B32D49"/>
    <w:rsid w:val="00B33914"/>
    <w:rsid w:val="00B4455E"/>
    <w:rsid w:val="00B4464E"/>
    <w:rsid w:val="00B447E0"/>
    <w:rsid w:val="00B44CFE"/>
    <w:rsid w:val="00B46189"/>
    <w:rsid w:val="00B50D23"/>
    <w:rsid w:val="00B52E2A"/>
    <w:rsid w:val="00B53F51"/>
    <w:rsid w:val="00B54454"/>
    <w:rsid w:val="00B5774B"/>
    <w:rsid w:val="00B57B3A"/>
    <w:rsid w:val="00B57D09"/>
    <w:rsid w:val="00B6314F"/>
    <w:rsid w:val="00B6392E"/>
    <w:rsid w:val="00B63FCB"/>
    <w:rsid w:val="00B6495E"/>
    <w:rsid w:val="00B64AC6"/>
    <w:rsid w:val="00B653C0"/>
    <w:rsid w:val="00B67860"/>
    <w:rsid w:val="00B701C2"/>
    <w:rsid w:val="00B71D9F"/>
    <w:rsid w:val="00B73D08"/>
    <w:rsid w:val="00B74568"/>
    <w:rsid w:val="00B75D0D"/>
    <w:rsid w:val="00B77417"/>
    <w:rsid w:val="00B843DF"/>
    <w:rsid w:val="00B8508E"/>
    <w:rsid w:val="00B85A59"/>
    <w:rsid w:val="00B92FD5"/>
    <w:rsid w:val="00B93A99"/>
    <w:rsid w:val="00B94AB5"/>
    <w:rsid w:val="00B95CD3"/>
    <w:rsid w:val="00BA1E62"/>
    <w:rsid w:val="00BA2919"/>
    <w:rsid w:val="00BA633E"/>
    <w:rsid w:val="00BB2636"/>
    <w:rsid w:val="00BB39E9"/>
    <w:rsid w:val="00BB5E52"/>
    <w:rsid w:val="00BC02B0"/>
    <w:rsid w:val="00BC0FBF"/>
    <w:rsid w:val="00BC740F"/>
    <w:rsid w:val="00BD0CC3"/>
    <w:rsid w:val="00BD12AC"/>
    <w:rsid w:val="00BD34F9"/>
    <w:rsid w:val="00BD57B1"/>
    <w:rsid w:val="00BD64D2"/>
    <w:rsid w:val="00BE4B38"/>
    <w:rsid w:val="00BE4D1B"/>
    <w:rsid w:val="00BF69E7"/>
    <w:rsid w:val="00BF7D26"/>
    <w:rsid w:val="00C02D53"/>
    <w:rsid w:val="00C04BF5"/>
    <w:rsid w:val="00C04DC6"/>
    <w:rsid w:val="00C11709"/>
    <w:rsid w:val="00C126DD"/>
    <w:rsid w:val="00C145B6"/>
    <w:rsid w:val="00C161F1"/>
    <w:rsid w:val="00C20CA4"/>
    <w:rsid w:val="00C212B6"/>
    <w:rsid w:val="00C26256"/>
    <w:rsid w:val="00C3041E"/>
    <w:rsid w:val="00C35252"/>
    <w:rsid w:val="00C36420"/>
    <w:rsid w:val="00C36C06"/>
    <w:rsid w:val="00C41466"/>
    <w:rsid w:val="00C42EBA"/>
    <w:rsid w:val="00C437F8"/>
    <w:rsid w:val="00C4384B"/>
    <w:rsid w:val="00C45330"/>
    <w:rsid w:val="00C46AEB"/>
    <w:rsid w:val="00C479AB"/>
    <w:rsid w:val="00C51B6E"/>
    <w:rsid w:val="00C533D1"/>
    <w:rsid w:val="00C55325"/>
    <w:rsid w:val="00C5569B"/>
    <w:rsid w:val="00C57488"/>
    <w:rsid w:val="00C57530"/>
    <w:rsid w:val="00C5788F"/>
    <w:rsid w:val="00C603C4"/>
    <w:rsid w:val="00C631E3"/>
    <w:rsid w:val="00C64B7B"/>
    <w:rsid w:val="00C669E7"/>
    <w:rsid w:val="00C67066"/>
    <w:rsid w:val="00C73834"/>
    <w:rsid w:val="00C74030"/>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5E2"/>
    <w:rsid w:val="00CB1753"/>
    <w:rsid w:val="00CC00D8"/>
    <w:rsid w:val="00CC193F"/>
    <w:rsid w:val="00CC1F1A"/>
    <w:rsid w:val="00CC2C63"/>
    <w:rsid w:val="00CC308A"/>
    <w:rsid w:val="00CC5C27"/>
    <w:rsid w:val="00CC6376"/>
    <w:rsid w:val="00CD51AF"/>
    <w:rsid w:val="00CD566B"/>
    <w:rsid w:val="00CD67B3"/>
    <w:rsid w:val="00CE3462"/>
    <w:rsid w:val="00CE373D"/>
    <w:rsid w:val="00CE41CC"/>
    <w:rsid w:val="00CF0562"/>
    <w:rsid w:val="00CF1B9A"/>
    <w:rsid w:val="00CF2221"/>
    <w:rsid w:val="00D043A7"/>
    <w:rsid w:val="00D11924"/>
    <w:rsid w:val="00D121A1"/>
    <w:rsid w:val="00D132A4"/>
    <w:rsid w:val="00D15489"/>
    <w:rsid w:val="00D15C2B"/>
    <w:rsid w:val="00D15D2D"/>
    <w:rsid w:val="00D17AE2"/>
    <w:rsid w:val="00D205FF"/>
    <w:rsid w:val="00D22BA9"/>
    <w:rsid w:val="00D23618"/>
    <w:rsid w:val="00D23941"/>
    <w:rsid w:val="00D24687"/>
    <w:rsid w:val="00D26468"/>
    <w:rsid w:val="00D32097"/>
    <w:rsid w:val="00D32CB4"/>
    <w:rsid w:val="00D35E98"/>
    <w:rsid w:val="00D3620C"/>
    <w:rsid w:val="00D37186"/>
    <w:rsid w:val="00D40B0B"/>
    <w:rsid w:val="00D470E9"/>
    <w:rsid w:val="00D4768F"/>
    <w:rsid w:val="00D50863"/>
    <w:rsid w:val="00D518CA"/>
    <w:rsid w:val="00D53C43"/>
    <w:rsid w:val="00D55275"/>
    <w:rsid w:val="00D56465"/>
    <w:rsid w:val="00D565E3"/>
    <w:rsid w:val="00D56A5F"/>
    <w:rsid w:val="00D60A8B"/>
    <w:rsid w:val="00D63F57"/>
    <w:rsid w:val="00D642D0"/>
    <w:rsid w:val="00D64441"/>
    <w:rsid w:val="00D74E12"/>
    <w:rsid w:val="00D75842"/>
    <w:rsid w:val="00D81F6F"/>
    <w:rsid w:val="00D82E74"/>
    <w:rsid w:val="00D87F0D"/>
    <w:rsid w:val="00D92185"/>
    <w:rsid w:val="00D936ED"/>
    <w:rsid w:val="00D95D58"/>
    <w:rsid w:val="00D9686C"/>
    <w:rsid w:val="00D97D81"/>
    <w:rsid w:val="00DA42FF"/>
    <w:rsid w:val="00DB4026"/>
    <w:rsid w:val="00DB486C"/>
    <w:rsid w:val="00DB4F7D"/>
    <w:rsid w:val="00DB5BC6"/>
    <w:rsid w:val="00DB66D3"/>
    <w:rsid w:val="00DC1553"/>
    <w:rsid w:val="00DC2353"/>
    <w:rsid w:val="00DC7231"/>
    <w:rsid w:val="00DD43B0"/>
    <w:rsid w:val="00DD5520"/>
    <w:rsid w:val="00DD7378"/>
    <w:rsid w:val="00DE27BC"/>
    <w:rsid w:val="00DE5650"/>
    <w:rsid w:val="00DE6127"/>
    <w:rsid w:val="00DF0630"/>
    <w:rsid w:val="00DF1990"/>
    <w:rsid w:val="00DF2ACA"/>
    <w:rsid w:val="00E003DB"/>
    <w:rsid w:val="00E005F2"/>
    <w:rsid w:val="00E0108F"/>
    <w:rsid w:val="00E043CB"/>
    <w:rsid w:val="00E045D3"/>
    <w:rsid w:val="00E1349E"/>
    <w:rsid w:val="00E14264"/>
    <w:rsid w:val="00E1451D"/>
    <w:rsid w:val="00E16784"/>
    <w:rsid w:val="00E20796"/>
    <w:rsid w:val="00E20EC7"/>
    <w:rsid w:val="00E21216"/>
    <w:rsid w:val="00E2135F"/>
    <w:rsid w:val="00E2438D"/>
    <w:rsid w:val="00E24A3F"/>
    <w:rsid w:val="00E3084E"/>
    <w:rsid w:val="00E331C0"/>
    <w:rsid w:val="00E34134"/>
    <w:rsid w:val="00E34263"/>
    <w:rsid w:val="00E35947"/>
    <w:rsid w:val="00E36CB2"/>
    <w:rsid w:val="00E40F04"/>
    <w:rsid w:val="00E4114E"/>
    <w:rsid w:val="00E465BA"/>
    <w:rsid w:val="00E4685A"/>
    <w:rsid w:val="00E46AF8"/>
    <w:rsid w:val="00E47D4D"/>
    <w:rsid w:val="00E558C9"/>
    <w:rsid w:val="00E60426"/>
    <w:rsid w:val="00E63B32"/>
    <w:rsid w:val="00E64E02"/>
    <w:rsid w:val="00E6616F"/>
    <w:rsid w:val="00E735C3"/>
    <w:rsid w:val="00E76059"/>
    <w:rsid w:val="00E852A2"/>
    <w:rsid w:val="00E87830"/>
    <w:rsid w:val="00E92C32"/>
    <w:rsid w:val="00E95697"/>
    <w:rsid w:val="00E95D22"/>
    <w:rsid w:val="00EA2B3C"/>
    <w:rsid w:val="00EA3400"/>
    <w:rsid w:val="00EA4F36"/>
    <w:rsid w:val="00EB0932"/>
    <w:rsid w:val="00EB0DA4"/>
    <w:rsid w:val="00EB3575"/>
    <w:rsid w:val="00EB4152"/>
    <w:rsid w:val="00EB63D8"/>
    <w:rsid w:val="00EB6504"/>
    <w:rsid w:val="00EB78EC"/>
    <w:rsid w:val="00EC2535"/>
    <w:rsid w:val="00EC4601"/>
    <w:rsid w:val="00EC4A63"/>
    <w:rsid w:val="00EC5518"/>
    <w:rsid w:val="00EC76DA"/>
    <w:rsid w:val="00ED06F5"/>
    <w:rsid w:val="00ED100B"/>
    <w:rsid w:val="00ED6687"/>
    <w:rsid w:val="00ED715D"/>
    <w:rsid w:val="00EE126B"/>
    <w:rsid w:val="00EE7973"/>
    <w:rsid w:val="00EF03FE"/>
    <w:rsid w:val="00EF0AF6"/>
    <w:rsid w:val="00EF14AE"/>
    <w:rsid w:val="00EF2136"/>
    <w:rsid w:val="00EF3564"/>
    <w:rsid w:val="00EF3F7D"/>
    <w:rsid w:val="00F01F85"/>
    <w:rsid w:val="00F03352"/>
    <w:rsid w:val="00F0507B"/>
    <w:rsid w:val="00F06A51"/>
    <w:rsid w:val="00F1032C"/>
    <w:rsid w:val="00F10C5C"/>
    <w:rsid w:val="00F117AC"/>
    <w:rsid w:val="00F120D3"/>
    <w:rsid w:val="00F124D1"/>
    <w:rsid w:val="00F13A97"/>
    <w:rsid w:val="00F145A5"/>
    <w:rsid w:val="00F151A0"/>
    <w:rsid w:val="00F161EA"/>
    <w:rsid w:val="00F22F38"/>
    <w:rsid w:val="00F2498D"/>
    <w:rsid w:val="00F2538D"/>
    <w:rsid w:val="00F259D8"/>
    <w:rsid w:val="00F26244"/>
    <w:rsid w:val="00F26D58"/>
    <w:rsid w:val="00F303C6"/>
    <w:rsid w:val="00F31234"/>
    <w:rsid w:val="00F31368"/>
    <w:rsid w:val="00F32EF1"/>
    <w:rsid w:val="00F33B13"/>
    <w:rsid w:val="00F33BD6"/>
    <w:rsid w:val="00F342CC"/>
    <w:rsid w:val="00F40933"/>
    <w:rsid w:val="00F42E1E"/>
    <w:rsid w:val="00F51F15"/>
    <w:rsid w:val="00F558B4"/>
    <w:rsid w:val="00F55A37"/>
    <w:rsid w:val="00F611EB"/>
    <w:rsid w:val="00F711E2"/>
    <w:rsid w:val="00F726B8"/>
    <w:rsid w:val="00F809E8"/>
    <w:rsid w:val="00F8408F"/>
    <w:rsid w:val="00F906EF"/>
    <w:rsid w:val="00F9288C"/>
    <w:rsid w:val="00F93B5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BE7"/>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728"/>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Normal"/>
    <w:uiPriority w:val="99"/>
    <w:qFormat/>
    <w:rsid w:val="00B447E0"/>
    <w:pPr>
      <w:numPr>
        <w:numId w:val="6"/>
      </w:numPr>
      <w:tabs>
        <w:tab w:val="num" w:pos="1619"/>
      </w:tabs>
      <w:spacing w:before="60" w:after="0"/>
    </w:pPr>
    <w:rPr>
      <w:rFonts w:eastAsia="MS Mincho"/>
      <w:b/>
      <w:szCs w:val="24"/>
      <w:lang w:val="en-GB"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B447E0"/>
    <w:rPr>
      <w:rFonts w:ascii="Arial" w:hAnsi="Arial"/>
      <w:szCs w:val="22"/>
      <w:lang w:val="en-US" w:eastAsia="en-US"/>
    </w:rPr>
  </w:style>
  <w:style w:type="paragraph" w:customStyle="1" w:styleId="Comments">
    <w:name w:val="Comments"/>
    <w:basedOn w:val="Normal"/>
    <w:link w:val="CommentsChar"/>
    <w:qFormat/>
    <w:rsid w:val="00C161F1"/>
    <w:pPr>
      <w:spacing w:before="40" w:after="0"/>
    </w:pPr>
    <w:rPr>
      <w:rFonts w:eastAsia="MS Mincho"/>
      <w:i/>
      <w:noProof/>
      <w:sz w:val="18"/>
      <w:szCs w:val="24"/>
      <w:lang w:val="en-GB" w:eastAsia="en-GB"/>
    </w:rPr>
  </w:style>
  <w:style w:type="character" w:customStyle="1" w:styleId="CommentsChar">
    <w:name w:val="Comments Char"/>
    <w:link w:val="Comments"/>
    <w:rsid w:val="00C161F1"/>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5107718">
      <w:bodyDiv w:val="1"/>
      <w:marLeft w:val="0"/>
      <w:marRight w:val="0"/>
      <w:marTop w:val="0"/>
      <w:marBottom w:val="0"/>
      <w:divBdr>
        <w:top w:val="none" w:sz="0" w:space="0" w:color="auto"/>
        <w:left w:val="none" w:sz="0" w:space="0" w:color="auto"/>
        <w:bottom w:val="none" w:sz="0" w:space="0" w:color="auto"/>
        <w:right w:val="none" w:sz="0" w:space="0" w:color="auto"/>
      </w:divBdr>
      <w:divsChild>
        <w:div w:id="750277335">
          <w:marLeft w:val="576"/>
          <w:marRight w:val="0"/>
          <w:marTop w:val="160"/>
          <w:marBottom w:val="0"/>
          <w:divBdr>
            <w:top w:val="none" w:sz="0" w:space="0" w:color="auto"/>
            <w:left w:val="none" w:sz="0" w:space="0" w:color="auto"/>
            <w:bottom w:val="none" w:sz="0" w:space="0" w:color="auto"/>
            <w:right w:val="none" w:sz="0" w:space="0" w:color="auto"/>
          </w:divBdr>
        </w:div>
        <w:div w:id="623343641">
          <w:marLeft w:val="576"/>
          <w:marRight w:val="0"/>
          <w:marTop w:val="160"/>
          <w:marBottom w:val="0"/>
          <w:divBdr>
            <w:top w:val="none" w:sz="0" w:space="0" w:color="auto"/>
            <w:left w:val="none" w:sz="0" w:space="0" w:color="auto"/>
            <w:bottom w:val="none" w:sz="0" w:space="0" w:color="auto"/>
            <w:right w:val="none" w:sz="0" w:space="0" w:color="auto"/>
          </w:divBdr>
        </w:div>
        <w:div w:id="564685002">
          <w:marLeft w:val="576"/>
          <w:marRight w:val="0"/>
          <w:marTop w:val="160"/>
          <w:marBottom w:val="0"/>
          <w:divBdr>
            <w:top w:val="none" w:sz="0" w:space="0" w:color="auto"/>
            <w:left w:val="none" w:sz="0" w:space="0" w:color="auto"/>
            <w:bottom w:val="none" w:sz="0" w:space="0" w:color="auto"/>
            <w:right w:val="none" w:sz="0" w:space="0" w:color="auto"/>
          </w:divBdr>
        </w:div>
        <w:div w:id="1198929171">
          <w:marLeft w:val="576"/>
          <w:marRight w:val="0"/>
          <w:marTop w:val="160"/>
          <w:marBottom w:val="0"/>
          <w:divBdr>
            <w:top w:val="none" w:sz="0" w:space="0" w:color="auto"/>
            <w:left w:val="none" w:sz="0" w:space="0" w:color="auto"/>
            <w:bottom w:val="none" w:sz="0" w:space="0" w:color="auto"/>
            <w:right w:val="none" w:sz="0" w:space="0" w:color="auto"/>
          </w:divBdr>
        </w:div>
        <w:div w:id="1072697303">
          <w:marLeft w:val="576"/>
          <w:marRight w:val="0"/>
          <w:marTop w:val="160"/>
          <w:marBottom w:val="0"/>
          <w:divBdr>
            <w:top w:val="none" w:sz="0" w:space="0" w:color="auto"/>
            <w:left w:val="none" w:sz="0" w:space="0" w:color="auto"/>
            <w:bottom w:val="none" w:sz="0" w:space="0" w:color="auto"/>
            <w:right w:val="none" w:sz="0" w:space="0" w:color="auto"/>
          </w:divBdr>
        </w:div>
        <w:div w:id="268004163">
          <w:marLeft w:val="850"/>
          <w:marRight w:val="0"/>
          <w:marTop w:val="160"/>
          <w:marBottom w:val="0"/>
          <w:divBdr>
            <w:top w:val="none" w:sz="0" w:space="0" w:color="auto"/>
            <w:left w:val="none" w:sz="0" w:space="0" w:color="auto"/>
            <w:bottom w:val="none" w:sz="0" w:space="0" w:color="auto"/>
            <w:right w:val="none" w:sz="0" w:space="0" w:color="auto"/>
          </w:divBdr>
        </w:div>
        <w:div w:id="38092136">
          <w:marLeft w:val="850"/>
          <w:marRight w:val="0"/>
          <w:marTop w:val="160"/>
          <w:marBottom w:val="0"/>
          <w:divBdr>
            <w:top w:val="none" w:sz="0" w:space="0" w:color="auto"/>
            <w:left w:val="none" w:sz="0" w:space="0" w:color="auto"/>
            <w:bottom w:val="none" w:sz="0" w:space="0" w:color="auto"/>
            <w:right w:val="none" w:sz="0" w:space="0" w:color="auto"/>
          </w:divBdr>
        </w:div>
        <w:div w:id="1290554875">
          <w:marLeft w:val="850"/>
          <w:marRight w:val="0"/>
          <w:marTop w:val="160"/>
          <w:marBottom w:val="0"/>
          <w:divBdr>
            <w:top w:val="none" w:sz="0" w:space="0" w:color="auto"/>
            <w:left w:val="none" w:sz="0" w:space="0" w:color="auto"/>
            <w:bottom w:val="none" w:sz="0" w:space="0" w:color="auto"/>
            <w:right w:val="none" w:sz="0" w:space="0" w:color="auto"/>
          </w:divBdr>
        </w:div>
        <w:div w:id="1009137700">
          <w:marLeft w:val="576"/>
          <w:marRight w:val="0"/>
          <w:marTop w:val="1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0389.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2_RL2//TSGR2_113bis-e/Docs/R2-210377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3gpp.org/ftp/tsg_ran/WG1_RL1//TSGR1_104-e/Docs/R1-2102136.zip" TargetMode="External"/><Relationship Id="rId4" Type="http://schemas.openxmlformats.org/officeDocument/2006/relationships/webSettings" Target="webSettings.xml"/><Relationship Id="rId9" Type="http://schemas.openxmlformats.org/officeDocument/2006/relationships/hyperlink" Target="https://www.3gpp.org/ftp/tsg_ran/WG2_RL2//TSGR2_113bis-e/Docs/R2-21043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561</TotalTime>
  <Pages>5</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55</cp:revision>
  <cp:lastPrinted>2009-10-21T14:47:00Z</cp:lastPrinted>
  <dcterms:created xsi:type="dcterms:W3CDTF">2019-01-22T06:45:00Z</dcterms:created>
  <dcterms:modified xsi:type="dcterms:W3CDTF">2021-05-11T05:45:00Z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